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7B" w:rsidRPr="00916CCC" w:rsidRDefault="00CF58AE" w:rsidP="00916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s1026" type="#_x0000_t75" alt="герб цветной" style="position:absolute;left:0;text-align:left;margin-left:225pt;margin-top:-54pt;width:53.95pt;height:61.85pt;z-index:-1;visibility:visible" wrapcoords="-300 0 -300 21337 21600 21337 21600 0 -300 0">
            <v:imagedata r:id="rId6" o:title=""/>
            <w10:wrap type="through"/>
          </v:shape>
        </w:pict>
      </w:r>
    </w:p>
    <w:p w:rsidR="009E557B" w:rsidRPr="00916CCC" w:rsidRDefault="009E557B" w:rsidP="00916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6CCC">
        <w:rPr>
          <w:rFonts w:ascii="Times New Roman" w:hAnsi="Times New Roman"/>
          <w:sz w:val="28"/>
          <w:szCs w:val="28"/>
        </w:rPr>
        <w:t>РОССИЙСКАЯ  ФЕДЕРАЦИЯ</w:t>
      </w:r>
    </w:p>
    <w:p w:rsidR="009E557B" w:rsidRPr="00916CCC" w:rsidRDefault="009E557B" w:rsidP="00916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6CCC">
        <w:rPr>
          <w:rFonts w:ascii="Times New Roman" w:hAnsi="Times New Roman"/>
          <w:sz w:val="28"/>
          <w:szCs w:val="28"/>
        </w:rPr>
        <w:t>ОРЛОВСКАЯ ОБЛАСТЬ</w:t>
      </w:r>
    </w:p>
    <w:p w:rsidR="009E557B" w:rsidRPr="00916CCC" w:rsidRDefault="009E557B" w:rsidP="00916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6CCC">
        <w:rPr>
          <w:rFonts w:ascii="Times New Roman" w:hAnsi="Times New Roman"/>
          <w:sz w:val="28"/>
          <w:szCs w:val="28"/>
        </w:rPr>
        <w:t>АДМИНИСТРАЦИЯ  СОСКОВСКОГО  РАЙОНА</w:t>
      </w:r>
    </w:p>
    <w:p w:rsidR="009E557B" w:rsidRPr="00916CCC" w:rsidRDefault="009E557B" w:rsidP="00916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57B" w:rsidRPr="009D7F11" w:rsidRDefault="009E557B" w:rsidP="00A33766">
      <w:pPr>
        <w:pStyle w:val="2"/>
        <w:numPr>
          <w:ilvl w:val="1"/>
          <w:numId w:val="1"/>
        </w:numPr>
        <w:suppressAutoHyphens/>
        <w:spacing w:before="0" w:after="0"/>
        <w:ind w:left="0" w:firstLine="0"/>
        <w:jc w:val="center"/>
        <w:rPr>
          <w:rFonts w:ascii="Times New Roman" w:hAnsi="Times New Roman" w:cs="Times New Roman"/>
          <w:b w:val="0"/>
          <w:i w:val="0"/>
          <w:iCs w:val="0"/>
        </w:rPr>
      </w:pPr>
      <w:r w:rsidRPr="009D7F11">
        <w:rPr>
          <w:rFonts w:ascii="Times New Roman" w:hAnsi="Times New Roman" w:cs="Times New Roman"/>
          <w:b w:val="0"/>
          <w:i w:val="0"/>
          <w:iCs w:val="0"/>
        </w:rPr>
        <w:t>ПОСТАНОВЛЕНИЕ</w:t>
      </w:r>
    </w:p>
    <w:p w:rsidR="009E557B" w:rsidRPr="009D7F11" w:rsidRDefault="009E557B" w:rsidP="00A33766">
      <w:pPr>
        <w:tabs>
          <w:tab w:val="left" w:pos="2685"/>
        </w:tabs>
        <w:rPr>
          <w:rFonts w:ascii="Times New Roman" w:hAnsi="Times New Roman"/>
          <w:b/>
          <w:bCs/>
          <w:sz w:val="28"/>
          <w:szCs w:val="28"/>
        </w:rPr>
      </w:pPr>
    </w:p>
    <w:p w:rsidR="009E557B" w:rsidRPr="009D7F11" w:rsidRDefault="009E557B" w:rsidP="00916CCC">
      <w:pPr>
        <w:tabs>
          <w:tab w:val="left" w:pos="2685"/>
        </w:tabs>
        <w:spacing w:after="0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bCs/>
          <w:sz w:val="28"/>
          <w:szCs w:val="28"/>
        </w:rPr>
        <w:t>30  июля</w:t>
      </w:r>
      <w:r w:rsidRPr="009D7F11">
        <w:rPr>
          <w:rFonts w:ascii="Times New Roman" w:hAnsi="Times New Roman"/>
          <w:sz w:val="28"/>
          <w:szCs w:val="28"/>
        </w:rPr>
        <w:t xml:space="preserve"> 2012 г. </w:t>
      </w:r>
      <w:r w:rsidRPr="009D7F11">
        <w:rPr>
          <w:rFonts w:ascii="Times New Roman" w:hAnsi="Times New Roman"/>
          <w:sz w:val="28"/>
          <w:szCs w:val="28"/>
        </w:rPr>
        <w:tab/>
        <w:t xml:space="preserve">            </w:t>
      </w:r>
      <w:r w:rsidRPr="009D7F11">
        <w:rPr>
          <w:rFonts w:ascii="Times New Roman" w:hAnsi="Times New Roman"/>
          <w:sz w:val="28"/>
          <w:szCs w:val="28"/>
        </w:rPr>
        <w:tab/>
      </w:r>
      <w:r w:rsidRPr="009D7F11">
        <w:rPr>
          <w:rFonts w:ascii="Times New Roman" w:hAnsi="Times New Roman"/>
          <w:sz w:val="28"/>
          <w:szCs w:val="28"/>
        </w:rPr>
        <w:tab/>
      </w:r>
      <w:r w:rsidRPr="009D7F11">
        <w:rPr>
          <w:rFonts w:ascii="Times New Roman" w:hAnsi="Times New Roman"/>
          <w:sz w:val="28"/>
          <w:szCs w:val="28"/>
        </w:rPr>
        <w:tab/>
      </w:r>
      <w:r w:rsidRPr="009D7F11">
        <w:rPr>
          <w:rFonts w:ascii="Times New Roman" w:hAnsi="Times New Roman"/>
          <w:sz w:val="28"/>
          <w:szCs w:val="28"/>
        </w:rPr>
        <w:tab/>
      </w:r>
      <w:r w:rsidRPr="009D7F11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D7F11">
        <w:rPr>
          <w:rFonts w:ascii="Times New Roman" w:hAnsi="Times New Roman"/>
          <w:sz w:val="28"/>
          <w:szCs w:val="28"/>
        </w:rPr>
        <w:t>№ 211</w:t>
      </w:r>
    </w:p>
    <w:p w:rsidR="009E557B" w:rsidRPr="009D7F11" w:rsidRDefault="009E557B" w:rsidP="00916C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F11">
        <w:rPr>
          <w:rFonts w:ascii="Times New Roman" w:hAnsi="Times New Roman" w:cs="Times New Roman"/>
          <w:sz w:val="28"/>
          <w:szCs w:val="28"/>
        </w:rPr>
        <w:t xml:space="preserve">    с. Сосково</w:t>
      </w:r>
    </w:p>
    <w:p w:rsidR="009E557B" w:rsidRPr="00916CCC" w:rsidRDefault="009E557B" w:rsidP="00A33766">
      <w:pPr>
        <w:ind w:left="45" w:firstLine="709"/>
        <w:rPr>
          <w:rFonts w:ascii="Times New Roman" w:hAnsi="Times New Roman"/>
          <w:sz w:val="10"/>
          <w:szCs w:val="10"/>
        </w:rPr>
      </w:pPr>
    </w:p>
    <w:p w:rsidR="009E557B" w:rsidRDefault="009E557B" w:rsidP="00916CCC">
      <w:pPr>
        <w:spacing w:line="240" w:lineRule="auto"/>
        <w:ind w:right="5061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 </w:t>
      </w:r>
      <w:r w:rsidRPr="009D7F11">
        <w:rPr>
          <w:rFonts w:ascii="Times New Roman" w:hAnsi="Times New Roman"/>
          <w:bCs/>
          <w:sz w:val="28"/>
          <w:szCs w:val="28"/>
        </w:rPr>
        <w:t>«</w:t>
      </w:r>
      <w:r w:rsidRPr="009D7F11">
        <w:rPr>
          <w:rFonts w:ascii="Times New Roman" w:hAnsi="Times New Roman"/>
          <w:sz w:val="28"/>
          <w:szCs w:val="28"/>
        </w:rPr>
        <w:t>Предоставление разрешения на отклонение  от предельных параметров  разрешенного  строительства»</w:t>
      </w:r>
    </w:p>
    <w:p w:rsidR="009E557B" w:rsidRPr="00916CCC" w:rsidRDefault="009E557B" w:rsidP="00916CCC">
      <w:pPr>
        <w:spacing w:line="240" w:lineRule="auto"/>
        <w:ind w:right="5061"/>
        <w:jc w:val="both"/>
        <w:rPr>
          <w:rFonts w:ascii="Times New Roman" w:hAnsi="Times New Roman"/>
          <w:sz w:val="10"/>
          <w:szCs w:val="10"/>
        </w:rPr>
      </w:pPr>
    </w:p>
    <w:p w:rsidR="009E557B" w:rsidRPr="009D7F11" w:rsidRDefault="009E557B" w:rsidP="00916CC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 xml:space="preserve">Руководствуясь Федеральным законом Российской Федерации от 27 июля 2010 г № 210-ФЗ «Об организации  предоставления государственных и </w:t>
      </w:r>
      <w:proofErr w:type="gramStart"/>
      <w:r w:rsidRPr="009D7F11">
        <w:rPr>
          <w:rFonts w:ascii="Times New Roman" w:hAnsi="Times New Roman"/>
          <w:sz w:val="28"/>
          <w:szCs w:val="28"/>
        </w:rPr>
        <w:t xml:space="preserve">муниципальных услуг», Градостроительным кодексом Российской Федерации, Постановлением администрации </w:t>
      </w:r>
      <w:proofErr w:type="spellStart"/>
      <w:r w:rsidRPr="009D7F11">
        <w:rPr>
          <w:rFonts w:ascii="Times New Roman" w:hAnsi="Times New Roman"/>
          <w:sz w:val="28"/>
          <w:szCs w:val="28"/>
        </w:rPr>
        <w:t>Сосковского</w:t>
      </w:r>
      <w:proofErr w:type="spellEnd"/>
      <w:r w:rsidRPr="009D7F11">
        <w:rPr>
          <w:rFonts w:ascii="Times New Roman" w:hAnsi="Times New Roman"/>
          <w:sz w:val="28"/>
          <w:szCs w:val="28"/>
        </w:rPr>
        <w:t xml:space="preserve"> района Орловской области от 06 апреля 2012 № 82 «Об утверждении Правил разработки и утверждения административных регламентов исполнения муниципальных функций, Правил разработки и утверждения административных регламентов предоставления муниципальных услуг  органами местного самоуправления </w:t>
      </w:r>
      <w:proofErr w:type="spellStart"/>
      <w:r w:rsidRPr="009D7F11">
        <w:rPr>
          <w:rFonts w:ascii="Times New Roman" w:hAnsi="Times New Roman"/>
          <w:sz w:val="28"/>
          <w:szCs w:val="28"/>
        </w:rPr>
        <w:t>Сосковского</w:t>
      </w:r>
      <w:proofErr w:type="spellEnd"/>
      <w:r w:rsidRPr="009D7F11">
        <w:rPr>
          <w:rFonts w:ascii="Times New Roman" w:hAnsi="Times New Roman"/>
          <w:sz w:val="28"/>
          <w:szCs w:val="28"/>
        </w:rPr>
        <w:t xml:space="preserve"> района и Правил проведения экспертизы проектов административных регламентов предоставления муниципальных услуг и исполнения муниципальных функций», Уставом </w:t>
      </w:r>
      <w:proofErr w:type="spellStart"/>
      <w:r w:rsidRPr="009D7F11">
        <w:rPr>
          <w:rFonts w:ascii="Times New Roman" w:hAnsi="Times New Roman"/>
          <w:sz w:val="28"/>
          <w:szCs w:val="28"/>
        </w:rPr>
        <w:t>Сосковского</w:t>
      </w:r>
      <w:proofErr w:type="spellEnd"/>
      <w:r w:rsidRPr="009D7F11">
        <w:rPr>
          <w:rFonts w:ascii="Times New Roman" w:hAnsi="Times New Roman"/>
          <w:sz w:val="28"/>
          <w:szCs w:val="28"/>
        </w:rPr>
        <w:t xml:space="preserve"> района Орловской</w:t>
      </w:r>
      <w:proofErr w:type="gramEnd"/>
      <w:r w:rsidRPr="009D7F11">
        <w:rPr>
          <w:rFonts w:ascii="Times New Roman" w:hAnsi="Times New Roman"/>
          <w:sz w:val="28"/>
          <w:szCs w:val="28"/>
        </w:rPr>
        <w:t xml:space="preserve"> области, администрация </w:t>
      </w:r>
      <w:proofErr w:type="spellStart"/>
      <w:r w:rsidRPr="009D7F11">
        <w:rPr>
          <w:rFonts w:ascii="Times New Roman" w:hAnsi="Times New Roman"/>
          <w:sz w:val="28"/>
          <w:szCs w:val="28"/>
        </w:rPr>
        <w:t>Сосковского</w:t>
      </w:r>
      <w:proofErr w:type="spellEnd"/>
      <w:r w:rsidRPr="009D7F11">
        <w:rPr>
          <w:rFonts w:ascii="Times New Roman" w:hAnsi="Times New Roman"/>
          <w:sz w:val="28"/>
          <w:szCs w:val="28"/>
        </w:rPr>
        <w:t xml:space="preserve"> района</w:t>
      </w:r>
    </w:p>
    <w:p w:rsidR="009E557B" w:rsidRPr="009D7F11" w:rsidRDefault="009E557B" w:rsidP="00916CCC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ab/>
        <w:t>ПОСТАНОВЛЯЕТ:</w:t>
      </w:r>
    </w:p>
    <w:p w:rsidR="009E557B" w:rsidRPr="009D7F11" w:rsidRDefault="009E557B" w:rsidP="00916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 xml:space="preserve">          1. Утвердить административный регламент предоставления муниципальной услуги </w:t>
      </w:r>
      <w:r w:rsidRPr="009D7F11">
        <w:rPr>
          <w:rFonts w:ascii="Times New Roman" w:hAnsi="Times New Roman"/>
          <w:bCs/>
          <w:sz w:val="28"/>
          <w:szCs w:val="28"/>
        </w:rPr>
        <w:t>«</w:t>
      </w:r>
      <w:r w:rsidRPr="009D7F11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 разрешенного строительства» (прилагается).</w:t>
      </w:r>
      <w:r w:rsidRPr="009D7F11">
        <w:rPr>
          <w:rFonts w:ascii="Times New Roman" w:hAnsi="Times New Roman"/>
          <w:bCs/>
          <w:sz w:val="28"/>
          <w:szCs w:val="28"/>
        </w:rPr>
        <w:t xml:space="preserve"> </w:t>
      </w:r>
    </w:p>
    <w:p w:rsidR="009E557B" w:rsidRPr="009D7F11" w:rsidRDefault="009E557B" w:rsidP="00916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ab/>
        <w:t xml:space="preserve">2. Опубликовать настоящее  постановление в "Информационном Вестнике </w:t>
      </w:r>
      <w:proofErr w:type="spellStart"/>
      <w:r w:rsidRPr="009D7F11">
        <w:rPr>
          <w:rFonts w:ascii="Times New Roman" w:hAnsi="Times New Roman"/>
          <w:sz w:val="28"/>
          <w:szCs w:val="28"/>
        </w:rPr>
        <w:t>Сосковского</w:t>
      </w:r>
      <w:proofErr w:type="spellEnd"/>
      <w:r w:rsidRPr="009D7F11">
        <w:rPr>
          <w:rFonts w:ascii="Times New Roman" w:hAnsi="Times New Roman"/>
          <w:sz w:val="28"/>
          <w:szCs w:val="28"/>
        </w:rPr>
        <w:t xml:space="preserve"> района" и разместить на официальном сайте администрации </w:t>
      </w:r>
      <w:proofErr w:type="spellStart"/>
      <w:r w:rsidRPr="009D7F11">
        <w:rPr>
          <w:rFonts w:ascii="Times New Roman" w:hAnsi="Times New Roman"/>
          <w:sz w:val="28"/>
          <w:szCs w:val="28"/>
        </w:rPr>
        <w:t>Сосковского</w:t>
      </w:r>
      <w:proofErr w:type="spellEnd"/>
      <w:r w:rsidRPr="009D7F11">
        <w:rPr>
          <w:rFonts w:ascii="Times New Roman" w:hAnsi="Times New Roman"/>
          <w:sz w:val="28"/>
          <w:szCs w:val="28"/>
        </w:rPr>
        <w:t xml:space="preserve"> района. </w:t>
      </w:r>
    </w:p>
    <w:p w:rsidR="009E557B" w:rsidRPr="009D7F11" w:rsidRDefault="009E557B" w:rsidP="00916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9D7F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7F1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   главы    администрации   района по    социальной   сфере   и         экономике  Г. И. Черникову. </w:t>
      </w:r>
    </w:p>
    <w:p w:rsidR="009E557B" w:rsidRPr="009D7F11" w:rsidRDefault="009E557B" w:rsidP="00916C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57B" w:rsidRPr="009D7F11" w:rsidRDefault="009E557B" w:rsidP="00A33766">
      <w:pPr>
        <w:rPr>
          <w:rFonts w:ascii="Times New Roman" w:hAnsi="Times New Roman"/>
          <w:sz w:val="28"/>
          <w:szCs w:val="28"/>
        </w:rPr>
      </w:pPr>
    </w:p>
    <w:p w:rsidR="009E557B" w:rsidRPr="009D7F11" w:rsidRDefault="009E557B" w:rsidP="00A33766">
      <w:pPr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Глава администрации района                                                               В. Н. Судариков</w:t>
      </w:r>
    </w:p>
    <w:p w:rsidR="009E557B" w:rsidRPr="00916CCC" w:rsidRDefault="009E557B" w:rsidP="00916CC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16CCC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9E557B" w:rsidRPr="00916CCC" w:rsidRDefault="009E557B" w:rsidP="00916CC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16CC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916CCC">
        <w:rPr>
          <w:rFonts w:ascii="Times New Roman" w:hAnsi="Times New Roman"/>
          <w:sz w:val="28"/>
          <w:szCs w:val="28"/>
        </w:rPr>
        <w:t>Сосковского</w:t>
      </w:r>
      <w:proofErr w:type="spellEnd"/>
      <w:r w:rsidRPr="00916CCC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                                                                                   </w:t>
      </w:r>
    </w:p>
    <w:p w:rsidR="009E557B" w:rsidRPr="009D7F11" w:rsidRDefault="009E557B" w:rsidP="00916CCC">
      <w:pPr>
        <w:spacing w:after="0"/>
        <w:jc w:val="right"/>
        <w:rPr>
          <w:b/>
          <w:bCs/>
        </w:rPr>
      </w:pPr>
      <w:r w:rsidRPr="00916CCC">
        <w:rPr>
          <w:rFonts w:ascii="Times New Roman" w:hAnsi="Times New Roman"/>
          <w:sz w:val="28"/>
          <w:szCs w:val="28"/>
        </w:rPr>
        <w:t>от 30 июля 2012г  № 21</w:t>
      </w:r>
      <w:r w:rsidRPr="00916CCC">
        <w:rPr>
          <w:rFonts w:ascii="Times New Roman" w:hAnsi="Times New Roman"/>
          <w:b/>
          <w:bCs/>
          <w:sz w:val="28"/>
          <w:szCs w:val="28"/>
        </w:rPr>
        <w:t>1</w:t>
      </w:r>
    </w:p>
    <w:p w:rsidR="009E557B" w:rsidRPr="009D7F11" w:rsidRDefault="009E557B" w:rsidP="00916C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E557B" w:rsidRPr="009D7F11" w:rsidRDefault="009E557B" w:rsidP="00A3376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557B" w:rsidRPr="009D7F11" w:rsidRDefault="009E557B" w:rsidP="00A33766">
      <w:pPr>
        <w:jc w:val="center"/>
        <w:rPr>
          <w:rFonts w:ascii="Times New Roman" w:hAnsi="Times New Roman"/>
          <w:bCs/>
          <w:sz w:val="28"/>
          <w:szCs w:val="28"/>
        </w:rPr>
      </w:pPr>
      <w:r w:rsidRPr="009D7F11">
        <w:rPr>
          <w:rFonts w:ascii="Times New Roman" w:hAnsi="Times New Roman"/>
          <w:bCs/>
          <w:sz w:val="28"/>
          <w:szCs w:val="28"/>
        </w:rPr>
        <w:t>АДМИНИСТРАТИВНЫЙ</w:t>
      </w:r>
      <w:r w:rsidRPr="009D7F11">
        <w:rPr>
          <w:rFonts w:ascii="Times New Roman" w:hAnsi="Times New Roman"/>
          <w:sz w:val="28"/>
          <w:szCs w:val="28"/>
        </w:rPr>
        <w:t xml:space="preserve"> </w:t>
      </w:r>
      <w:r w:rsidRPr="009D7F11">
        <w:rPr>
          <w:rFonts w:ascii="Times New Roman" w:hAnsi="Times New Roman"/>
          <w:bCs/>
          <w:sz w:val="28"/>
          <w:szCs w:val="28"/>
        </w:rPr>
        <w:t>РЕГЛАМЕНТ</w:t>
      </w:r>
    </w:p>
    <w:p w:rsidR="009E557B" w:rsidRPr="009D7F11" w:rsidRDefault="009E557B" w:rsidP="00A33766">
      <w:pPr>
        <w:jc w:val="center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9D7F11">
        <w:rPr>
          <w:rFonts w:ascii="Times New Roman" w:hAnsi="Times New Roman"/>
          <w:bCs/>
          <w:sz w:val="28"/>
          <w:szCs w:val="28"/>
        </w:rPr>
        <w:t>«</w:t>
      </w:r>
      <w:r w:rsidRPr="009D7F11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 РАЗРЕШЕННОГО СТРОИТЕЛЬСТВА»</w:t>
      </w:r>
    </w:p>
    <w:p w:rsidR="009E557B" w:rsidRPr="009D7F11" w:rsidRDefault="009E557B" w:rsidP="00A33766">
      <w:pPr>
        <w:jc w:val="center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(ред. 17.05.2013 г. № 185, 10.06.2016 г. № 101)</w:t>
      </w:r>
    </w:p>
    <w:p w:rsidR="009E557B" w:rsidRPr="009D7F11" w:rsidRDefault="009E557B" w:rsidP="00A33766">
      <w:pPr>
        <w:jc w:val="center"/>
        <w:rPr>
          <w:rFonts w:ascii="Times New Roman" w:hAnsi="Times New Roman"/>
          <w:sz w:val="28"/>
          <w:szCs w:val="28"/>
        </w:rPr>
      </w:pPr>
    </w:p>
    <w:p w:rsidR="009E557B" w:rsidRPr="009D7F11" w:rsidRDefault="009E557B" w:rsidP="00A33766">
      <w:pPr>
        <w:jc w:val="center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I. ОБЩИЕ ПОЛОЖЕНИЯ</w:t>
      </w:r>
    </w:p>
    <w:p w:rsidR="005275C4" w:rsidRPr="001E0489" w:rsidRDefault="005275C4" w:rsidP="005275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489">
        <w:rPr>
          <w:rFonts w:ascii="Times New Roman" w:eastAsia="Times New Roman" w:hAnsi="Times New Roman"/>
          <w:sz w:val="28"/>
          <w:szCs w:val="28"/>
          <w:lang w:eastAsia="ru-RU"/>
        </w:rPr>
        <w:t>1.1. Предмет регулирования административного регламента.</w:t>
      </w:r>
    </w:p>
    <w:p w:rsidR="009E557B" w:rsidRPr="0083209C" w:rsidRDefault="005275C4" w:rsidP="008320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48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Административный регламент администрации </w:t>
      </w:r>
      <w:proofErr w:type="spellStart"/>
      <w:r w:rsidRPr="001E0489">
        <w:rPr>
          <w:rFonts w:ascii="Times New Roman" w:eastAsia="Times New Roman" w:hAnsi="Times New Roman"/>
          <w:sz w:val="28"/>
          <w:szCs w:val="28"/>
          <w:lang w:eastAsia="ru-RU"/>
        </w:rPr>
        <w:t>Сосковского</w:t>
      </w:r>
      <w:proofErr w:type="spellEnd"/>
      <w:r w:rsidRPr="001E048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 по предоставлению муниципальной услуги  «</w:t>
      </w:r>
      <w:r w:rsidR="001E0489" w:rsidRPr="001E0489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 разрешенного строительства</w:t>
      </w:r>
      <w:r w:rsidR="00D876A4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proofErr w:type="gramStart"/>
      <w:r w:rsidRPr="001E048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 сроки и последовательность действий (административных процедур) администрации </w:t>
      </w:r>
      <w:proofErr w:type="spellStart"/>
      <w:r w:rsidRPr="001E0489">
        <w:rPr>
          <w:rFonts w:ascii="Times New Roman" w:eastAsia="Times New Roman" w:hAnsi="Times New Roman"/>
          <w:sz w:val="28"/>
          <w:szCs w:val="28"/>
          <w:lang w:eastAsia="ru-RU"/>
        </w:rPr>
        <w:t>Сосковского</w:t>
      </w:r>
      <w:proofErr w:type="spellEnd"/>
      <w:r w:rsidRPr="001E048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области, порядок взаимодействия между структурными подразделениями и между должностными лицами, в</w:t>
      </w:r>
      <w:r w:rsidRPr="001E0489">
        <w:rPr>
          <w:rFonts w:ascii="Times New Roman" w:hAnsi="Times New Roman"/>
          <w:sz w:val="28"/>
          <w:szCs w:val="28"/>
        </w:rPr>
        <w:t xml:space="preserve">  том числе через бюджетное учреждение Орловской области «Многофункциональный центр предоставления государственных и муниципальных услуг» (далее – МФЦ),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(функций)», (далее – Единый портал государственных и муниципальных</w:t>
      </w:r>
      <w:proofErr w:type="gramEnd"/>
      <w:r w:rsidRPr="001E0489">
        <w:rPr>
          <w:rFonts w:ascii="Times New Roman" w:hAnsi="Times New Roman"/>
          <w:sz w:val="28"/>
          <w:szCs w:val="28"/>
        </w:rPr>
        <w:t xml:space="preserve"> услуг (функций) с соблюдением норм законодательства Российской Федерац</w:t>
      </w:r>
      <w:r w:rsidR="001E0489">
        <w:rPr>
          <w:rFonts w:ascii="Times New Roman" w:hAnsi="Times New Roman"/>
          <w:sz w:val="28"/>
          <w:szCs w:val="28"/>
        </w:rPr>
        <w:t>ии о защите персональных данных.</w:t>
      </w:r>
    </w:p>
    <w:p w:rsidR="009E557B" w:rsidRPr="009D7F11" w:rsidRDefault="009E557B" w:rsidP="00A33766">
      <w:pPr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ab/>
        <w:t>1.2. </w:t>
      </w:r>
      <w:proofErr w:type="gramStart"/>
      <w:r w:rsidRPr="009D7F11">
        <w:rPr>
          <w:rFonts w:ascii="Times New Roman" w:hAnsi="Times New Roman"/>
          <w:sz w:val="28"/>
          <w:szCs w:val="28"/>
        </w:rPr>
        <w:t>Заявителями на предоставление муниципальн</w:t>
      </w:r>
      <w:r w:rsidR="001125BE">
        <w:rPr>
          <w:rFonts w:ascii="Times New Roman" w:hAnsi="Times New Roman"/>
          <w:sz w:val="28"/>
          <w:szCs w:val="28"/>
        </w:rPr>
        <w:t>ой  услуги выступают: физические или юридические лица, являющие</w:t>
      </w:r>
      <w:r w:rsidRPr="009D7F11">
        <w:rPr>
          <w:rFonts w:ascii="Times New Roman" w:hAnsi="Times New Roman"/>
          <w:sz w:val="28"/>
          <w:szCs w:val="28"/>
        </w:rPr>
        <w:t>ся правообладателями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застройки, вправе обратиться за разрешениями на отклонение от предельных параметров разрешенного строительства, подавшим заявление (далее – заявитель).</w:t>
      </w:r>
      <w:proofErr w:type="gramEnd"/>
    </w:p>
    <w:p w:rsidR="009E557B" w:rsidRPr="009D7F11" w:rsidRDefault="009E557B" w:rsidP="00A33766">
      <w:pPr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ab/>
        <w:t>1.3. Порядок информирования о правилах  предоставлении муниципальной  услуги:</w:t>
      </w:r>
    </w:p>
    <w:p w:rsidR="009E557B" w:rsidRPr="009D7F11" w:rsidRDefault="009E557B" w:rsidP="00A33766">
      <w:pPr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lastRenderedPageBreak/>
        <w:tab/>
        <w:t xml:space="preserve">1.3.1. Местонахождение: 303980, Орловская область, </w:t>
      </w:r>
      <w:proofErr w:type="spellStart"/>
      <w:r w:rsidRPr="009D7F11">
        <w:rPr>
          <w:rFonts w:ascii="Times New Roman" w:hAnsi="Times New Roman"/>
          <w:sz w:val="28"/>
          <w:szCs w:val="28"/>
        </w:rPr>
        <w:t>Сосковский</w:t>
      </w:r>
      <w:proofErr w:type="spellEnd"/>
      <w:r w:rsidRPr="009D7F11">
        <w:rPr>
          <w:rFonts w:ascii="Times New Roman" w:hAnsi="Times New Roman"/>
          <w:sz w:val="28"/>
          <w:szCs w:val="28"/>
        </w:rPr>
        <w:t xml:space="preserve">  район,             с. Сосково, ул. Советская д.29</w:t>
      </w:r>
    </w:p>
    <w:p w:rsidR="009E557B" w:rsidRPr="009D7F11" w:rsidRDefault="009E557B" w:rsidP="00A33766">
      <w:pPr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ab/>
        <w:t>Телефон: для справок – (8 486-65)  2-13-13.</w:t>
      </w:r>
    </w:p>
    <w:p w:rsidR="00E56487" w:rsidRDefault="009E557B" w:rsidP="00A33766">
      <w:pPr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ab/>
        <w:t xml:space="preserve">Муниципальную услугу непосредственно предоставляет:  отдел архитектуры, строительства и ЖКХ администрации </w:t>
      </w:r>
      <w:proofErr w:type="spellStart"/>
      <w:r w:rsidRPr="009D7F11">
        <w:rPr>
          <w:rFonts w:ascii="Times New Roman" w:hAnsi="Times New Roman"/>
          <w:sz w:val="28"/>
          <w:szCs w:val="28"/>
        </w:rPr>
        <w:t>Сосковского</w:t>
      </w:r>
      <w:proofErr w:type="spellEnd"/>
      <w:r w:rsidRPr="009D7F11">
        <w:rPr>
          <w:rFonts w:ascii="Times New Roman" w:hAnsi="Times New Roman"/>
          <w:sz w:val="28"/>
          <w:szCs w:val="28"/>
        </w:rPr>
        <w:t xml:space="preserve"> района Орловской области, (далее – Отдел).</w:t>
      </w:r>
    </w:p>
    <w:p w:rsidR="009E557B" w:rsidRPr="009D7F11" w:rsidRDefault="009E557B" w:rsidP="00A33766">
      <w:pPr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 xml:space="preserve">        1.3.2. Часы приёма заявителей: </w:t>
      </w:r>
    </w:p>
    <w:p w:rsidR="009E557B" w:rsidRPr="009D7F11" w:rsidRDefault="00C92870" w:rsidP="00A337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пятница с 9</w:t>
      </w:r>
      <w:r w:rsidR="009E557B" w:rsidRPr="009D7F11">
        <w:rPr>
          <w:rFonts w:ascii="Times New Roman" w:hAnsi="Times New Roman"/>
          <w:sz w:val="28"/>
          <w:szCs w:val="28"/>
        </w:rPr>
        <w:t>:00 до 13:00 и с 14:00 до 17:00;</w:t>
      </w:r>
    </w:p>
    <w:p w:rsidR="009E557B" w:rsidRPr="009D7F11" w:rsidRDefault="009E557B" w:rsidP="00A33766">
      <w:pPr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перерыв на обед: 13.00 – 14.00 часов;</w:t>
      </w:r>
    </w:p>
    <w:p w:rsidR="009E557B" w:rsidRPr="009D7F11" w:rsidRDefault="009E557B" w:rsidP="00A33766">
      <w:pPr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выходные дни – суббота, воскресенье.</w:t>
      </w:r>
    </w:p>
    <w:p w:rsidR="009E557B" w:rsidRPr="009D7F11" w:rsidRDefault="009E557B" w:rsidP="00A33766">
      <w:pPr>
        <w:pStyle w:val="7"/>
        <w:jc w:val="both"/>
        <w:rPr>
          <w:b w:val="0"/>
          <w:sz w:val="28"/>
          <w:szCs w:val="28"/>
          <w:u w:val="none"/>
        </w:rPr>
      </w:pPr>
      <w:r w:rsidRPr="009D7F11">
        <w:rPr>
          <w:b w:val="0"/>
          <w:sz w:val="28"/>
          <w:szCs w:val="28"/>
          <w:u w:val="none"/>
        </w:rPr>
        <w:t xml:space="preserve">         1.3.3. Адрес официального  интернет-сайта Администрации </w:t>
      </w:r>
      <w:proofErr w:type="spellStart"/>
      <w:r w:rsidRPr="009D7F11">
        <w:rPr>
          <w:b w:val="0"/>
          <w:sz w:val="28"/>
          <w:szCs w:val="28"/>
          <w:u w:val="none"/>
        </w:rPr>
        <w:t>Сосковского</w:t>
      </w:r>
      <w:proofErr w:type="spellEnd"/>
      <w:r w:rsidRPr="009D7F11">
        <w:rPr>
          <w:b w:val="0"/>
          <w:sz w:val="28"/>
          <w:szCs w:val="28"/>
          <w:u w:val="none"/>
        </w:rPr>
        <w:t xml:space="preserve"> района Орловской области:  Е- </w:t>
      </w:r>
      <w:r w:rsidRPr="009D7F11">
        <w:rPr>
          <w:b w:val="0"/>
          <w:sz w:val="28"/>
          <w:szCs w:val="28"/>
          <w:u w:val="none"/>
          <w:lang w:val="en-US"/>
        </w:rPr>
        <w:t>mail</w:t>
      </w:r>
      <w:r w:rsidRPr="009D7F11">
        <w:rPr>
          <w:b w:val="0"/>
          <w:sz w:val="28"/>
          <w:szCs w:val="28"/>
          <w:u w:val="none"/>
        </w:rPr>
        <w:t xml:space="preserve">: </w:t>
      </w:r>
      <w:proofErr w:type="spellStart"/>
      <w:r w:rsidRPr="009D7F11">
        <w:rPr>
          <w:b w:val="0"/>
          <w:sz w:val="28"/>
          <w:szCs w:val="28"/>
          <w:u w:val="none"/>
          <w:lang w:val="en-US"/>
        </w:rPr>
        <w:t>soskovr</w:t>
      </w:r>
      <w:proofErr w:type="spellEnd"/>
      <w:r w:rsidRPr="009D7F11">
        <w:rPr>
          <w:b w:val="0"/>
          <w:sz w:val="28"/>
          <w:szCs w:val="28"/>
          <w:u w:val="none"/>
        </w:rPr>
        <w:t>@</w:t>
      </w:r>
      <w:proofErr w:type="spellStart"/>
      <w:r w:rsidRPr="009D7F11">
        <w:rPr>
          <w:b w:val="0"/>
          <w:sz w:val="28"/>
          <w:szCs w:val="28"/>
          <w:u w:val="none"/>
          <w:lang w:val="en-US"/>
        </w:rPr>
        <w:t>adm</w:t>
      </w:r>
      <w:proofErr w:type="spellEnd"/>
      <w:r w:rsidRPr="009D7F11">
        <w:rPr>
          <w:b w:val="0"/>
          <w:sz w:val="28"/>
          <w:szCs w:val="28"/>
          <w:u w:val="none"/>
        </w:rPr>
        <w:t xml:space="preserve">. </w:t>
      </w:r>
      <w:proofErr w:type="spellStart"/>
      <w:r w:rsidRPr="009D7F11">
        <w:rPr>
          <w:b w:val="0"/>
          <w:sz w:val="28"/>
          <w:szCs w:val="28"/>
          <w:u w:val="none"/>
          <w:lang w:val="en-US"/>
        </w:rPr>
        <w:t>orel</w:t>
      </w:r>
      <w:proofErr w:type="spellEnd"/>
      <w:r w:rsidRPr="009D7F11">
        <w:rPr>
          <w:b w:val="0"/>
          <w:sz w:val="28"/>
          <w:szCs w:val="28"/>
          <w:u w:val="none"/>
        </w:rPr>
        <w:t>.</w:t>
      </w:r>
      <w:proofErr w:type="spellStart"/>
      <w:r w:rsidRPr="009D7F11">
        <w:rPr>
          <w:b w:val="0"/>
          <w:sz w:val="28"/>
          <w:szCs w:val="28"/>
          <w:u w:val="none"/>
          <w:lang w:val="en-US"/>
        </w:rPr>
        <w:t>ru</w:t>
      </w:r>
      <w:proofErr w:type="spellEnd"/>
    </w:p>
    <w:p w:rsidR="009E557B" w:rsidRPr="009D7F11" w:rsidRDefault="009E557B" w:rsidP="00A3376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D7F11">
        <w:rPr>
          <w:rFonts w:ascii="Times New Roman" w:hAnsi="Times New Roman"/>
          <w:sz w:val="28"/>
          <w:szCs w:val="28"/>
        </w:rPr>
        <w:t xml:space="preserve"> </w:t>
      </w:r>
      <w:r w:rsidRPr="009D7F11">
        <w:rPr>
          <w:rFonts w:ascii="Times New Roman" w:hAnsi="Times New Roman"/>
          <w:sz w:val="28"/>
          <w:szCs w:val="28"/>
        </w:rPr>
        <w:tab/>
        <w:t xml:space="preserve">Информация, размещаемая на официальном интернет-сайте и информационном стенде Администрации </w:t>
      </w:r>
      <w:proofErr w:type="spellStart"/>
      <w:r w:rsidRPr="009D7F11">
        <w:rPr>
          <w:rFonts w:ascii="Times New Roman" w:hAnsi="Times New Roman"/>
          <w:sz w:val="28"/>
          <w:szCs w:val="28"/>
        </w:rPr>
        <w:t>Сосковского</w:t>
      </w:r>
      <w:proofErr w:type="spellEnd"/>
      <w:r w:rsidRPr="009D7F11">
        <w:rPr>
          <w:rFonts w:ascii="Times New Roman" w:hAnsi="Times New Roman"/>
          <w:sz w:val="28"/>
          <w:szCs w:val="28"/>
        </w:rPr>
        <w:t xml:space="preserve"> района Орловской области, обновляется по мере ее изменения. </w:t>
      </w:r>
    </w:p>
    <w:p w:rsidR="002203F2" w:rsidRDefault="009E557B" w:rsidP="002203F2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lang w:eastAsia="ru-RU"/>
        </w:rPr>
      </w:pPr>
      <w:r w:rsidRPr="009D7F11">
        <w:rPr>
          <w:rFonts w:ascii="Times New Roman" w:hAnsi="Times New Roman"/>
          <w:sz w:val="28"/>
          <w:szCs w:val="28"/>
        </w:rPr>
        <w:t>1.3.4. Информация по вопросам предоставления муни</w:t>
      </w:r>
      <w:r w:rsidR="002203F2">
        <w:rPr>
          <w:rFonts w:ascii="Times New Roman" w:hAnsi="Times New Roman"/>
          <w:sz w:val="28"/>
          <w:szCs w:val="28"/>
        </w:rPr>
        <w:t>ципальной услуги</w:t>
      </w:r>
      <w:r w:rsidRPr="009D7F11">
        <w:rPr>
          <w:rFonts w:ascii="Times New Roman" w:hAnsi="Times New Roman"/>
          <w:sz w:val="28"/>
          <w:szCs w:val="28"/>
        </w:rPr>
        <w:t>:</w:t>
      </w:r>
      <w:r w:rsidR="002203F2" w:rsidRPr="002203F2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2203F2" w:rsidRPr="002203F2" w:rsidRDefault="002203F2" w:rsidP="002203F2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3F2">
        <w:rPr>
          <w:rFonts w:ascii="Times New Roman" w:eastAsia="Times New Roman" w:hAnsi="Times New Roman"/>
          <w:sz w:val="28"/>
          <w:szCs w:val="28"/>
          <w:lang w:eastAsia="ru-RU"/>
        </w:rPr>
        <w:t>Заявитель может получить информацию о правилах предоставления  муниципальной услуги:</w:t>
      </w:r>
    </w:p>
    <w:p w:rsidR="002203F2" w:rsidRPr="002203F2" w:rsidRDefault="002203F2" w:rsidP="002203F2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3F2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 в отделе архитектуры, строительства и ЖКХ администрации </w:t>
      </w:r>
      <w:proofErr w:type="spellStart"/>
      <w:r w:rsidRPr="002203F2">
        <w:rPr>
          <w:rFonts w:ascii="Times New Roman" w:eastAsia="Times New Roman" w:hAnsi="Times New Roman"/>
          <w:sz w:val="28"/>
          <w:szCs w:val="28"/>
          <w:lang w:eastAsia="ru-RU"/>
        </w:rPr>
        <w:t>Сосковского</w:t>
      </w:r>
      <w:proofErr w:type="spellEnd"/>
      <w:r w:rsidRPr="002203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области, на интернет – сайте администрации </w:t>
      </w:r>
      <w:proofErr w:type="spellStart"/>
      <w:r w:rsidRPr="002203F2">
        <w:rPr>
          <w:rFonts w:ascii="Times New Roman" w:eastAsia="Times New Roman" w:hAnsi="Times New Roman"/>
          <w:sz w:val="28"/>
          <w:szCs w:val="28"/>
          <w:lang w:eastAsia="ru-RU"/>
        </w:rPr>
        <w:t>Сосковского</w:t>
      </w:r>
      <w:proofErr w:type="spellEnd"/>
      <w:r w:rsidRPr="002203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с использованием  средств телефонной и почтовой связи, с использованием электронной почты, в МФЦ.</w:t>
      </w:r>
    </w:p>
    <w:p w:rsidR="002203F2" w:rsidRPr="002203F2" w:rsidRDefault="002203F2" w:rsidP="002203F2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3F2">
        <w:rPr>
          <w:sz w:val="28"/>
          <w:szCs w:val="28"/>
        </w:rPr>
        <w:t xml:space="preserve">   </w:t>
      </w:r>
      <w:r w:rsidRPr="002203F2">
        <w:rPr>
          <w:rFonts w:ascii="Times New Roman" w:hAnsi="Times New Roman"/>
          <w:sz w:val="28"/>
          <w:szCs w:val="28"/>
        </w:rPr>
        <w:t>Сведения о месте нахождения МФЦ,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органа местного самоуправления</w:t>
      </w:r>
    </w:p>
    <w:p w:rsidR="009E557B" w:rsidRPr="009D7F11" w:rsidRDefault="009E557B" w:rsidP="00A33766">
      <w:pPr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1.3.5. Для получения информации о муниципальной услуге, порядке</w:t>
      </w:r>
      <w:r w:rsidR="00EB780D">
        <w:rPr>
          <w:rFonts w:ascii="Times New Roman" w:hAnsi="Times New Roman"/>
          <w:sz w:val="28"/>
          <w:szCs w:val="28"/>
        </w:rPr>
        <w:t xml:space="preserve"> </w:t>
      </w:r>
      <w:r w:rsidRPr="009D7F11">
        <w:rPr>
          <w:rFonts w:ascii="Times New Roman" w:hAnsi="Times New Roman"/>
          <w:sz w:val="28"/>
          <w:szCs w:val="28"/>
        </w:rPr>
        <w:t>предоставления, ходе предоставления муниципальной услуги заявители вправе обращаться:</w:t>
      </w:r>
    </w:p>
    <w:p w:rsidR="009E557B" w:rsidRPr="009D7F11" w:rsidRDefault="009E557B" w:rsidP="00A337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1) в устной форме лично или по телефону:</w:t>
      </w:r>
    </w:p>
    <w:p w:rsidR="009E557B" w:rsidRPr="009D7F11" w:rsidRDefault="009E557B" w:rsidP="00A337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 xml:space="preserve">к специалистам структурных подразделений Администрации </w:t>
      </w:r>
      <w:proofErr w:type="spellStart"/>
      <w:r w:rsidRPr="009D7F11">
        <w:rPr>
          <w:rFonts w:ascii="Times New Roman" w:hAnsi="Times New Roman"/>
          <w:sz w:val="28"/>
          <w:szCs w:val="28"/>
        </w:rPr>
        <w:t>Сосковского</w:t>
      </w:r>
      <w:proofErr w:type="spellEnd"/>
      <w:r w:rsidRPr="009D7F11">
        <w:rPr>
          <w:rFonts w:ascii="Times New Roman" w:hAnsi="Times New Roman"/>
          <w:sz w:val="28"/>
          <w:szCs w:val="28"/>
        </w:rPr>
        <w:t xml:space="preserve"> района Орловской области, участвующих в предоставлении муниципальной услуги;</w:t>
      </w:r>
    </w:p>
    <w:p w:rsidR="009E557B" w:rsidRPr="009D7F11" w:rsidRDefault="009E557B" w:rsidP="00A337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2) в письменной форме почтой;</w:t>
      </w:r>
    </w:p>
    <w:p w:rsidR="009E557B" w:rsidRPr="009D7F11" w:rsidRDefault="009E557B" w:rsidP="00A337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lastRenderedPageBreak/>
        <w:t>3) посредством электронной почты;</w:t>
      </w:r>
    </w:p>
    <w:p w:rsidR="009E557B" w:rsidRPr="009D7F11" w:rsidRDefault="009E557B" w:rsidP="00A33766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Информирование проводится в двух формах: устное и письменное.</w:t>
      </w:r>
    </w:p>
    <w:p w:rsidR="009E557B" w:rsidRPr="009D7F11" w:rsidRDefault="009E557B" w:rsidP="00A33766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структурного подразделения, в который поступил звонок, и фамилии специалиста, принявшего телефонный звонок.</w:t>
      </w:r>
    </w:p>
    <w:p w:rsidR="009E557B" w:rsidRPr="009D7F11" w:rsidRDefault="009E557B" w:rsidP="00A33766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Устное информирование обратившегося лица осуществляется специалистом не более 10 минут.</w:t>
      </w:r>
    </w:p>
    <w:p w:rsidR="009E557B" w:rsidRPr="009D7F11" w:rsidRDefault="009E557B" w:rsidP="00A337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муниципального района или министерство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9E557B" w:rsidRPr="009D7F11" w:rsidRDefault="009E557B" w:rsidP="00A33766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 xml:space="preserve"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 </w:t>
      </w:r>
    </w:p>
    <w:p w:rsidR="009E557B" w:rsidRPr="009D7F11" w:rsidRDefault="009E557B" w:rsidP="00A337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9E557B" w:rsidRPr="009D7F11" w:rsidRDefault="009E557B" w:rsidP="00A3376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7F11">
        <w:rPr>
          <w:rFonts w:ascii="Times New Roman" w:hAnsi="Times New Roman"/>
          <w:sz w:val="28"/>
          <w:szCs w:val="28"/>
        </w:rPr>
        <w:t>Письменный ответ на обращение подписывается главой муниципального района, в случае обращения в администрацию муниципального района, министром либо уполномоченным им лицом, в случае обращения в министерство, содержит фамилию, имя, отчество и номер телефона исполнителя и направляется по указанному заявителем почтовому адресу или по адресу электронной почты, если ответ по просьбе заявителя должен быть направлен в форме электронного документа.</w:t>
      </w:r>
      <w:proofErr w:type="gramEnd"/>
    </w:p>
    <w:p w:rsidR="00D55247" w:rsidRPr="00C544A0" w:rsidRDefault="00C544A0" w:rsidP="00D55247">
      <w:pPr>
        <w:pStyle w:val="Style"/>
        <w:tabs>
          <w:tab w:val="num" w:pos="0"/>
        </w:tabs>
        <w:spacing w:line="240" w:lineRule="auto"/>
        <w:ind w:firstLine="0"/>
        <w:rPr>
          <w:sz w:val="28"/>
          <w:szCs w:val="28"/>
        </w:rPr>
      </w:pPr>
      <w:r w:rsidRPr="00C544A0">
        <w:rPr>
          <w:sz w:val="28"/>
          <w:szCs w:val="28"/>
        </w:rPr>
        <w:t>2.</w:t>
      </w:r>
      <w:r w:rsidR="00D55247" w:rsidRPr="00C544A0">
        <w:rPr>
          <w:sz w:val="28"/>
          <w:szCs w:val="28"/>
        </w:rPr>
        <w:t xml:space="preserve"> Взаимодействие отдела архитектуры, строительства и ЖКХ </w:t>
      </w:r>
      <w:proofErr w:type="spellStart"/>
      <w:r w:rsidR="00D55247" w:rsidRPr="00C544A0">
        <w:rPr>
          <w:sz w:val="28"/>
          <w:szCs w:val="28"/>
        </w:rPr>
        <w:t>Сосковского</w:t>
      </w:r>
      <w:proofErr w:type="spellEnd"/>
      <w:r w:rsidR="00D55247" w:rsidRPr="00C544A0">
        <w:rPr>
          <w:sz w:val="28"/>
          <w:szCs w:val="28"/>
        </w:rPr>
        <w:t xml:space="preserve"> района  с иными организациями, участвующими в предоставлении муниципальной услуги, в том числе  порядок и условия  такого взаимодействия.</w:t>
      </w:r>
    </w:p>
    <w:p w:rsidR="00D55247" w:rsidRPr="00C544A0" w:rsidRDefault="00D55247" w:rsidP="00D55247">
      <w:pPr>
        <w:pStyle w:val="Style"/>
        <w:spacing w:line="240" w:lineRule="auto"/>
        <w:ind w:firstLine="0"/>
        <w:rPr>
          <w:sz w:val="28"/>
          <w:szCs w:val="28"/>
        </w:rPr>
      </w:pPr>
      <w:r w:rsidRPr="00C544A0">
        <w:rPr>
          <w:sz w:val="28"/>
          <w:szCs w:val="28"/>
        </w:rPr>
        <w:t>Отдел архитектуры, строительства и ЖКХ при предоставлении муниципальной услуги взаимодействует:</w:t>
      </w:r>
    </w:p>
    <w:p w:rsidR="00D55247" w:rsidRPr="00C544A0" w:rsidRDefault="00D55247" w:rsidP="00D55247">
      <w:pPr>
        <w:pStyle w:val="Style"/>
        <w:spacing w:line="240" w:lineRule="auto"/>
        <w:ind w:firstLine="0"/>
        <w:rPr>
          <w:sz w:val="28"/>
          <w:szCs w:val="28"/>
        </w:rPr>
      </w:pPr>
      <w:r w:rsidRPr="00C544A0">
        <w:rPr>
          <w:sz w:val="28"/>
          <w:szCs w:val="28"/>
        </w:rPr>
        <w:lastRenderedPageBreak/>
        <w:t>- с Федеральным государственным бюджетным учреждением «Федеральная Кадастровая Палата Федеральной службы государственной регистрации кадастра и картографии  по Орловской области (</w:t>
      </w:r>
      <w:proofErr w:type="spellStart"/>
      <w:r w:rsidRPr="00C544A0">
        <w:rPr>
          <w:sz w:val="28"/>
          <w:szCs w:val="28"/>
        </w:rPr>
        <w:t>Сосковский</w:t>
      </w:r>
      <w:proofErr w:type="spellEnd"/>
      <w:r w:rsidRPr="00C544A0">
        <w:rPr>
          <w:sz w:val="28"/>
          <w:szCs w:val="28"/>
        </w:rPr>
        <w:t xml:space="preserve">  отдел);</w:t>
      </w:r>
    </w:p>
    <w:p w:rsidR="00D55247" w:rsidRPr="00C544A0" w:rsidRDefault="00D55247" w:rsidP="00D55247">
      <w:pPr>
        <w:pStyle w:val="11"/>
        <w:tabs>
          <w:tab w:val="clear" w:pos="360"/>
          <w:tab w:val="left" w:pos="708"/>
        </w:tabs>
        <w:spacing w:before="0" w:after="0"/>
        <w:rPr>
          <w:sz w:val="28"/>
          <w:szCs w:val="28"/>
        </w:rPr>
      </w:pPr>
      <w:r w:rsidRPr="00C544A0">
        <w:rPr>
          <w:sz w:val="28"/>
          <w:szCs w:val="28"/>
        </w:rPr>
        <w:t>-с Государственным  унитарным предприятием Орловской области «Межрегиональное  бюро технической инвентаризации»;</w:t>
      </w:r>
    </w:p>
    <w:p w:rsidR="00D55247" w:rsidRDefault="00D55247" w:rsidP="00EF0230">
      <w:pPr>
        <w:pStyle w:val="11"/>
        <w:tabs>
          <w:tab w:val="clear" w:pos="360"/>
          <w:tab w:val="left" w:pos="708"/>
        </w:tabs>
        <w:spacing w:before="0" w:after="0"/>
        <w:rPr>
          <w:sz w:val="28"/>
          <w:szCs w:val="28"/>
        </w:rPr>
      </w:pPr>
      <w:r w:rsidRPr="00C544A0">
        <w:rPr>
          <w:sz w:val="28"/>
          <w:szCs w:val="28"/>
        </w:rPr>
        <w:t>-с МФЦ.</w:t>
      </w:r>
    </w:p>
    <w:p w:rsidR="009E557B" w:rsidRPr="009D7F11" w:rsidRDefault="009E557B" w:rsidP="00A337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также могут принимать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сведений, предоставляемых заявителями, следующие органы и учреждения: </w:t>
      </w:r>
    </w:p>
    <w:p w:rsidR="009E557B" w:rsidRPr="009D7F11" w:rsidRDefault="009E557B" w:rsidP="00A337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Управление Федеральной налоговой службы по Орловской области;</w:t>
      </w:r>
    </w:p>
    <w:p w:rsidR="009E557B" w:rsidRPr="009D7F11" w:rsidRDefault="009E557B" w:rsidP="00531119">
      <w:pPr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</w:t>
      </w:r>
      <w:r w:rsidR="00B454CE">
        <w:rPr>
          <w:rFonts w:ascii="Times New Roman" w:hAnsi="Times New Roman"/>
          <w:sz w:val="28"/>
          <w:szCs w:val="28"/>
        </w:rPr>
        <w:t>ем получения услуг</w:t>
      </w:r>
      <w:r w:rsidRPr="009D7F11">
        <w:rPr>
          <w:rFonts w:ascii="Times New Roman" w:hAnsi="Times New Roman"/>
          <w:sz w:val="28"/>
          <w:szCs w:val="28"/>
        </w:rPr>
        <w:t>, которые являются необходимыми и обязательными для предоставления муниципальных услуг.</w:t>
      </w:r>
    </w:p>
    <w:p w:rsidR="009E557B" w:rsidRPr="009D7F11" w:rsidRDefault="009E557B" w:rsidP="00A33766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9E557B" w:rsidRPr="009D7F11" w:rsidRDefault="009E557B" w:rsidP="00A33766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предоставление разрешения на отклонение от предельных параметров разрешенного строительства;</w:t>
      </w:r>
    </w:p>
    <w:p w:rsidR="009E557B" w:rsidRPr="009D7F11" w:rsidRDefault="009E557B" w:rsidP="00A337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отказ в предоставлении разрешения на отклонение от предельных параметров разрешенного строительства.</w:t>
      </w:r>
    </w:p>
    <w:p w:rsidR="009E557B" w:rsidRPr="009D7F11" w:rsidRDefault="009E557B" w:rsidP="00A33766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2.4. Срок  предос</w:t>
      </w:r>
      <w:r w:rsidR="004D24F8">
        <w:rPr>
          <w:rFonts w:ascii="Times New Roman" w:hAnsi="Times New Roman"/>
          <w:sz w:val="28"/>
          <w:szCs w:val="28"/>
        </w:rPr>
        <w:t>тавления муниципальной услуги: 1</w:t>
      </w:r>
      <w:r w:rsidRPr="009D7F11">
        <w:rPr>
          <w:rFonts w:ascii="Times New Roman" w:hAnsi="Times New Roman"/>
          <w:sz w:val="28"/>
          <w:szCs w:val="28"/>
        </w:rPr>
        <w:t>0 рабочих дней.</w:t>
      </w:r>
    </w:p>
    <w:p w:rsidR="009E557B" w:rsidRPr="009D7F11" w:rsidRDefault="009E557B" w:rsidP="00A33766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2.4.1 Общий срок принятия решения о предоставлении м</w:t>
      </w:r>
      <w:r w:rsidR="00594E0A">
        <w:rPr>
          <w:rFonts w:ascii="Times New Roman" w:hAnsi="Times New Roman"/>
          <w:sz w:val="28"/>
          <w:szCs w:val="28"/>
        </w:rPr>
        <w:t>униципальной услуги составляет 1</w:t>
      </w:r>
      <w:r w:rsidRPr="009D7F11">
        <w:rPr>
          <w:rFonts w:ascii="Times New Roman" w:hAnsi="Times New Roman"/>
          <w:sz w:val="28"/>
          <w:szCs w:val="28"/>
        </w:rPr>
        <w:t>0 рабочих дней со дня обращения за муниципальной услугой.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В случае необходимости проведения проверки сведений, содержащихся в представленных документах, решение о предоставлении</w:t>
      </w:r>
      <w:r w:rsidR="00071980">
        <w:rPr>
          <w:rFonts w:ascii="Times New Roman" w:hAnsi="Times New Roman"/>
          <w:sz w:val="28"/>
          <w:szCs w:val="28"/>
        </w:rPr>
        <w:t xml:space="preserve"> услуги принимается не позднее 1</w:t>
      </w:r>
      <w:r w:rsidRPr="009D7F11">
        <w:rPr>
          <w:rFonts w:ascii="Times New Roman" w:hAnsi="Times New Roman"/>
          <w:sz w:val="28"/>
          <w:szCs w:val="28"/>
        </w:rPr>
        <w:t>0 дней со дня обращения за муниципальной услугой.</w:t>
      </w:r>
    </w:p>
    <w:p w:rsidR="009E557B" w:rsidRPr="009D7F11" w:rsidRDefault="009E557B" w:rsidP="00A33766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2.4.2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9E557B" w:rsidRPr="009D7F11" w:rsidRDefault="009E557B" w:rsidP="00A337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2.4.3. Срок выдачи (направления) заявителю документов, являющихся результатом предоставления муниципальной услуги, составляет 10 рабочих дней.</w:t>
      </w:r>
    </w:p>
    <w:p w:rsidR="009E557B" w:rsidRPr="009D7F11" w:rsidRDefault="009E557B" w:rsidP="00A33766">
      <w:pPr>
        <w:ind w:firstLine="84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</w:t>
      </w:r>
    </w:p>
    <w:p w:rsidR="009E557B" w:rsidRPr="009D7F11" w:rsidRDefault="009E557B" w:rsidP="00A33766">
      <w:pPr>
        <w:ind w:firstLine="84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lastRenderedPageBreak/>
        <w:t xml:space="preserve">Предоставление муниципальной услуги осуществляется в соответствии </w:t>
      </w:r>
      <w:proofErr w:type="gramStart"/>
      <w:r w:rsidRPr="009D7F11">
        <w:rPr>
          <w:rFonts w:ascii="Times New Roman" w:hAnsi="Times New Roman"/>
          <w:sz w:val="28"/>
          <w:szCs w:val="28"/>
        </w:rPr>
        <w:t>с</w:t>
      </w:r>
      <w:proofErr w:type="gramEnd"/>
      <w:r w:rsidRPr="009D7F11">
        <w:rPr>
          <w:rFonts w:ascii="Times New Roman" w:hAnsi="Times New Roman"/>
          <w:sz w:val="28"/>
          <w:szCs w:val="28"/>
        </w:rPr>
        <w:t>:</w:t>
      </w:r>
    </w:p>
    <w:p w:rsidR="009E557B" w:rsidRPr="009D7F11" w:rsidRDefault="009E557B" w:rsidP="00A337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Градостроительным кодексом Российской Федерации от 29.12.2004 № 190 - ФЗ;</w:t>
      </w:r>
    </w:p>
    <w:p w:rsidR="009E557B" w:rsidRPr="009D7F11" w:rsidRDefault="009E557B" w:rsidP="00A337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Гражданским кодексом Российской Федерации от 30.011.1994 № 51-ФЗ;</w:t>
      </w:r>
    </w:p>
    <w:p w:rsidR="009E557B" w:rsidRPr="009D7F11" w:rsidRDefault="009E557B" w:rsidP="00A33766">
      <w:pPr>
        <w:ind w:left="142" w:firstLine="398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Земельным кодексом Российской Федерации от 25.10.2011 № 136 - ФЗ;</w:t>
      </w:r>
    </w:p>
    <w:p w:rsidR="009E557B" w:rsidRPr="009D7F11" w:rsidRDefault="009E557B" w:rsidP="00A337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Федеральным законом от 30.12.2009 № 384-ФЗ «Технический регламент о безопасности зданий и сооружений»;</w:t>
      </w:r>
    </w:p>
    <w:p w:rsidR="009E557B" w:rsidRPr="009D7F11" w:rsidRDefault="009E557B" w:rsidP="00A337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Федеральным законом от 22.07.2008 № 123-ФЗ «Технический регламент о требованиях пожарной безопасности»;</w:t>
      </w:r>
    </w:p>
    <w:p w:rsidR="009E557B" w:rsidRPr="009D7F11" w:rsidRDefault="009E557B" w:rsidP="00A337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 xml:space="preserve">- СНиП 2.07.01-89*. Градостроительство. Планировка и застройка городских и сельских поселений, утвержденным Приказом </w:t>
      </w:r>
      <w:proofErr w:type="spellStart"/>
      <w:r w:rsidRPr="009D7F11">
        <w:rPr>
          <w:rFonts w:ascii="Times New Roman" w:hAnsi="Times New Roman"/>
          <w:sz w:val="28"/>
          <w:szCs w:val="28"/>
        </w:rPr>
        <w:t>Минрегиона</w:t>
      </w:r>
      <w:proofErr w:type="spellEnd"/>
      <w:r w:rsidRPr="009D7F11">
        <w:rPr>
          <w:rFonts w:ascii="Times New Roman" w:hAnsi="Times New Roman"/>
          <w:sz w:val="28"/>
          <w:szCs w:val="28"/>
        </w:rPr>
        <w:t xml:space="preserve"> РФ от 28.12.2010 № 820;</w:t>
      </w:r>
    </w:p>
    <w:p w:rsidR="009E557B" w:rsidRPr="009D7F11" w:rsidRDefault="009E557B" w:rsidP="00A337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Постановлением Главного государственного санитарного врача РФ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объектов».</w:t>
      </w:r>
    </w:p>
    <w:p w:rsidR="009E557B" w:rsidRPr="009D7F11" w:rsidRDefault="009E557B" w:rsidP="00A33766">
      <w:pPr>
        <w:ind w:firstLine="700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2.6. Перечень документов, необходимых для получения муниципальной услуги.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2.6.1. Для получения муниципальной услуги заявителем представляется:</w:t>
      </w:r>
    </w:p>
    <w:p w:rsidR="009E557B" w:rsidRPr="009D7F11" w:rsidRDefault="009E557B" w:rsidP="00A33766">
      <w:pPr>
        <w:ind w:firstLine="700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заявление;</w:t>
      </w:r>
    </w:p>
    <w:p w:rsidR="009E557B" w:rsidRPr="009D7F11" w:rsidRDefault="009E557B" w:rsidP="00A33766">
      <w:pPr>
        <w:ind w:firstLine="700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паспорт либо иной документ, удостоверяющий личность (предъявляет при обращении);</w:t>
      </w:r>
    </w:p>
    <w:p w:rsidR="009E557B" w:rsidRPr="009D7F11" w:rsidRDefault="009E557B" w:rsidP="00A337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копия документа, подтверждающая полномочия руководителя (для юридического лица);</w:t>
      </w:r>
    </w:p>
    <w:p w:rsidR="009E557B" w:rsidRPr="009D7F11" w:rsidRDefault="009E557B" w:rsidP="00A337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надлежащим образом оформленная доверенность (для представителей заявителей);</w:t>
      </w:r>
    </w:p>
    <w:p w:rsidR="009E557B" w:rsidRPr="009D7F11" w:rsidRDefault="009E557B" w:rsidP="00A337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копии правоустанавливающих документов на земельный участок (запрашивается, если отсутствует в Едином государственном реестре прав на недвижимое имущество и сделок с ним);</w:t>
      </w:r>
    </w:p>
    <w:p w:rsidR="009E557B" w:rsidRPr="009D7F11" w:rsidRDefault="009E557B" w:rsidP="00A33766">
      <w:pPr>
        <w:ind w:left="270" w:firstLine="438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копия инженерно-топографического плана;</w:t>
      </w:r>
    </w:p>
    <w:p w:rsidR="009E557B" w:rsidRPr="009D7F11" w:rsidRDefault="009E557B" w:rsidP="00A33766">
      <w:pPr>
        <w:ind w:left="270" w:firstLine="438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lastRenderedPageBreak/>
        <w:t>- копию градостроительного плана земельного участка (при наличии);</w:t>
      </w:r>
    </w:p>
    <w:p w:rsidR="009E557B" w:rsidRPr="009D7F11" w:rsidRDefault="009E557B" w:rsidP="00A337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копии правоустанавливающих документов на объекты капитального строительства (включая целевую реконструкцию объектов; запрашивается, если отсутствует в Едином государственном реестре прав на недвижимое имущество и сделок с ним);</w:t>
      </w:r>
    </w:p>
    <w:p w:rsidR="009E557B" w:rsidRPr="009D7F11" w:rsidRDefault="009E557B" w:rsidP="00A337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схему планировочной организации земельного участка (схема генплана, с указанием места отклонения по отступу от границ земельного участка);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пояснительную записку, содержащую сведения:</w:t>
      </w:r>
    </w:p>
    <w:p w:rsidR="009E557B" w:rsidRPr="009D7F11" w:rsidRDefault="009E557B" w:rsidP="00A33766">
      <w:pPr>
        <w:ind w:left="43" w:firstLine="502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 xml:space="preserve"> о функциональном назначении предполагаемого к строительству или реконструкции объекта капитального строительства;</w:t>
      </w:r>
    </w:p>
    <w:p w:rsidR="009E557B" w:rsidRPr="009D7F11" w:rsidRDefault="009E557B" w:rsidP="00A33766">
      <w:pPr>
        <w:ind w:left="43" w:firstLine="502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 xml:space="preserve"> о расчете потребности в системах транспортного обслуживания и инженерно-технического обеспечения;</w:t>
      </w:r>
    </w:p>
    <w:p w:rsidR="009E557B" w:rsidRPr="009D7F11" w:rsidRDefault="009E557B" w:rsidP="00A33766">
      <w:pPr>
        <w:ind w:left="43" w:firstLine="657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о характеристиках земельного участка, неблагоприятных для застройки в соответствии с п.1 ст.40 Градостроительного кодекса Российской Федерации, в связи с которыми 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параметров;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анализ оценки влияния запрашиваемых отклонений на формирование композиционно-средовых характеристик местной среды (в случае обращения о предоставлении разрешения на отклонение от предельных параметров разрешенного строительства в части предельной высоты объектов капитального строительства);</w:t>
      </w:r>
    </w:p>
    <w:p w:rsidR="009E557B" w:rsidRPr="009D7F11" w:rsidRDefault="009E557B" w:rsidP="00A33766">
      <w:pPr>
        <w:tabs>
          <w:tab w:val="right" w:pos="9875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санитарно-эпидемиологическое заключение</w:t>
      </w:r>
      <w:r w:rsidRPr="009D7F11">
        <w:rPr>
          <w:rFonts w:ascii="Times New Roman" w:hAnsi="Times New Roman"/>
          <w:b/>
          <w:sz w:val="28"/>
          <w:szCs w:val="28"/>
        </w:rPr>
        <w:t>;</w:t>
      </w:r>
    </w:p>
    <w:p w:rsidR="009E557B" w:rsidRPr="009D7F11" w:rsidRDefault="009E557B" w:rsidP="00CF7A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экспертное заключение о соответствии противопожарным нормам и правилам в связи с реконструкцией и строительством (на соответствие Федеральному закону от 22.07.2008 № 123-ФЗ «Технический регламент о требованиях пожарной безопасности»);</w:t>
      </w:r>
    </w:p>
    <w:p w:rsidR="009E557B" w:rsidRPr="009D7F11" w:rsidRDefault="009E557B" w:rsidP="00A33766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2.6.2. Запрещается требовать от заявителя:</w:t>
      </w:r>
    </w:p>
    <w:p w:rsidR="009E557B" w:rsidRPr="009D7F11" w:rsidRDefault="009E557B" w:rsidP="00A337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E557B" w:rsidRPr="009D7F11" w:rsidRDefault="009E557B" w:rsidP="00A33766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7F11">
        <w:rPr>
          <w:rFonts w:ascii="Times New Roman" w:hAnsi="Times New Roman"/>
          <w:sz w:val="28"/>
          <w:szCs w:val="28"/>
        </w:rPr>
        <w:lastRenderedPageBreak/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9D7F11">
        <w:rPr>
          <w:rFonts w:ascii="Times New Roman" w:hAnsi="Times New Roman"/>
          <w:sz w:val="28"/>
          <w:szCs w:val="28"/>
        </w:rPr>
        <w:t xml:space="preserve"> 6 статьи 7 Федерального закона "Об организации предоставления государственных и муниципальных услуг" №210-ФЗ.</w:t>
      </w:r>
    </w:p>
    <w:p w:rsidR="009E557B" w:rsidRPr="009D7F11" w:rsidRDefault="009E557B" w:rsidP="00A337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2.7. Документы, находящиеся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собственному желанию: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копии правоустанавливающих документов на земельный участок (запрашивается в Управлении Федеральной службы государственной регистрации, кадастра и картографии по Орловской области);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копии правоустанавливающих документов на объекты капитального строительства (включая целевую реконструкцию объектов; запрашивается в Управлении Федеральной службы государственной регистрации, кадастра и картографии по Орловской области);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копия кадастрового паспорта земельного участка (запрашивается в Управлении Федеральной службы государственной регистрации, кадастра и картографии по Орловской области);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7F11">
        <w:rPr>
          <w:rFonts w:ascii="Times New Roman" w:hAnsi="Times New Roman"/>
          <w:sz w:val="28"/>
          <w:szCs w:val="28"/>
        </w:rPr>
        <w:t>- выписка из Единого государственного реестра прав на недвижимое имущество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(запрашивается</w:t>
      </w:r>
      <w:proofErr w:type="gramEnd"/>
      <w:r w:rsidRPr="009D7F11">
        <w:rPr>
          <w:rFonts w:ascii="Times New Roman" w:hAnsi="Times New Roman"/>
          <w:sz w:val="28"/>
          <w:szCs w:val="28"/>
        </w:rPr>
        <w:t xml:space="preserve"> в УФНС по Орловской области);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 xml:space="preserve">- выписка из Единого государственного реестра юридических лиц (если заявитель – юридическое лицо) или индивидуальных предпринимателей (если </w:t>
      </w:r>
      <w:r w:rsidRPr="009D7F11">
        <w:rPr>
          <w:rFonts w:ascii="Times New Roman" w:hAnsi="Times New Roman"/>
          <w:sz w:val="28"/>
          <w:szCs w:val="28"/>
        </w:rPr>
        <w:lastRenderedPageBreak/>
        <w:t xml:space="preserve">заявитель является индивидуальным предпринимателем; запрашивается в УФНС по Орловской области)). </w:t>
      </w:r>
    </w:p>
    <w:p w:rsidR="009E557B" w:rsidRPr="009D7F11" w:rsidRDefault="009E557B" w:rsidP="00A337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2.8.Перечень оснований для отказа в  приеме документов, необходимых для предоставления  муниципальной услуги.</w:t>
      </w:r>
    </w:p>
    <w:p w:rsidR="009E557B" w:rsidRPr="009D7F11" w:rsidRDefault="009E557B" w:rsidP="00A33766">
      <w:pPr>
        <w:ind w:firstLine="700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Основаниями для отказа в приеме документов  являются: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отсутствие у заявителей права на получение муниципальной услуги в соответствии с действующим законодательством;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 xml:space="preserve">2.9. Перечень оснований для отказа в предоставлении  муниципальной  услуги. </w:t>
      </w:r>
    </w:p>
    <w:p w:rsidR="009E557B" w:rsidRPr="009D7F11" w:rsidRDefault="009E557B" w:rsidP="00A33766">
      <w:pPr>
        <w:ind w:firstLine="720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</w:t>
      </w:r>
    </w:p>
    <w:p w:rsidR="009E557B" w:rsidRPr="009D7F11" w:rsidRDefault="009E557B" w:rsidP="00A33766">
      <w:pPr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являются:</w:t>
      </w:r>
    </w:p>
    <w:p w:rsidR="009E557B" w:rsidRPr="009D7F11" w:rsidRDefault="009E557B" w:rsidP="00A337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1) несоответствие документов, предоставленных заявителем, требованиям законодательства о предоставлении муниципальной услуги;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2) письменное заявление заявителя об отказе в предоставлении муниципальной  услуги;</w:t>
      </w:r>
    </w:p>
    <w:p w:rsidR="009E557B" w:rsidRPr="009D7F11" w:rsidRDefault="009E557B" w:rsidP="00A337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3) непредставление документов, указанных в пункте 2.6.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В случае наличия основания, указанного в подпункте 3 настоящего пункта, предоставление муниципальной услуги приостанавливается до момента предоставления заявителем документов, подтверждающих выполнение условий предоставления государственной поддержки (в соответствии с подпунктом 6 пункта 2 административного регламента). Срок приостановления предоставления муниципальной услуги не более 10 дней.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2.10. Услуги, которые являются необходимыми и обязательными для предоставления государственной услуги: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Предоставление копий разрешительных документов на строительство.</w:t>
      </w:r>
    </w:p>
    <w:p w:rsidR="009E557B" w:rsidRPr="009D7F11" w:rsidRDefault="009E557B" w:rsidP="00A33766">
      <w:pPr>
        <w:ind w:firstLine="700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2.11..Размер платы, взимаемой с заявителя при предоставлении муниципальной услуги: услуга является бесплатной.</w:t>
      </w:r>
    </w:p>
    <w:p w:rsidR="009E557B" w:rsidRPr="009D7F11" w:rsidRDefault="009E557B" w:rsidP="00A337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2.12. Размер платы, взимаемой с заявителя при предоставлении услуг, которые являются необходимыми и обязательными для предоставления государственной услуги: услуга является бесплатной.</w:t>
      </w:r>
    </w:p>
    <w:p w:rsidR="009E557B" w:rsidRPr="009D7F11" w:rsidRDefault="009E557B" w:rsidP="00A337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lastRenderedPageBreak/>
        <w:t>2.13. Максимальное время ожидания в очереди при подаче заявления о предоставлении  муниципальн</w:t>
      </w:r>
      <w:r w:rsidR="00052ECC">
        <w:rPr>
          <w:rFonts w:ascii="Times New Roman" w:hAnsi="Times New Roman"/>
          <w:sz w:val="28"/>
          <w:szCs w:val="28"/>
        </w:rPr>
        <w:t>ой услуги не может превышать  15</w:t>
      </w:r>
      <w:r w:rsidRPr="009D7F11">
        <w:rPr>
          <w:rFonts w:ascii="Times New Roman" w:hAnsi="Times New Roman"/>
          <w:sz w:val="28"/>
          <w:szCs w:val="28"/>
        </w:rPr>
        <w:t xml:space="preserve"> минут.</w:t>
      </w:r>
    </w:p>
    <w:p w:rsidR="009E557B" w:rsidRPr="009D7F11" w:rsidRDefault="009E557B" w:rsidP="00A33766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2.14.Срок и порядок регистрации запроса заявителя о предоставлении муниципальной услуги и услуги:</w:t>
      </w:r>
    </w:p>
    <w:p w:rsidR="009E557B" w:rsidRPr="009D7F11" w:rsidRDefault="009E557B" w:rsidP="00A33766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 xml:space="preserve"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 поступления письменной корреспонденции (почтой), один день со дня поступления запроса через электронные каналы связи (электронной почтой); </w:t>
      </w:r>
    </w:p>
    <w:p w:rsidR="009E557B" w:rsidRPr="009D7F11" w:rsidRDefault="009E557B" w:rsidP="00A33766">
      <w:pPr>
        <w:ind w:firstLine="84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2.15.Требования к помещениям, в которых предоставляется муниципальная услуга:</w:t>
      </w:r>
    </w:p>
    <w:p w:rsidR="009E557B" w:rsidRPr="009D7F11" w:rsidRDefault="009E557B" w:rsidP="0059634A">
      <w:pPr>
        <w:ind w:right="21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D7F11">
        <w:rPr>
          <w:rFonts w:ascii="Times New Roman" w:hAnsi="Times New Roman"/>
          <w:sz w:val="28"/>
          <w:szCs w:val="28"/>
        </w:rPr>
        <w:t xml:space="preserve">          Здание для оказания муниципальной услуги должно быть оборудовано пандусом, поручнем и кнопкой вызова для граждан с ограниченными возможностями.</w:t>
      </w:r>
    </w:p>
    <w:p w:rsidR="009E557B" w:rsidRPr="009D7F11" w:rsidRDefault="009E557B" w:rsidP="0059634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9E557B" w:rsidRPr="009D7F11" w:rsidRDefault="009E557B" w:rsidP="0059634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условия беспрепятственного доступа к помещению, где предоставляется муниципальная услуга, а также беспрепятственного пользования транспортом, средствами связи и информации;</w:t>
      </w:r>
    </w:p>
    <w:p w:rsidR="009E557B" w:rsidRPr="009D7F11" w:rsidRDefault="009E557B" w:rsidP="0059634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помещения, где предоставляется муниципальная услуга, а также входа на такую территорию и выхода с нее, посадки в транспортное средство и высадки из него, в том числе с использованием кресла-коляски;</w:t>
      </w:r>
    </w:p>
    <w:p w:rsidR="009E557B" w:rsidRPr="009D7F11" w:rsidRDefault="009E557B" w:rsidP="0059634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муниципальная услуга, с учетом ограничений жизнедеятельности;</w:t>
      </w:r>
    </w:p>
    <w:p w:rsidR="009E557B" w:rsidRPr="009D7F11" w:rsidRDefault="009E557B" w:rsidP="0059634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E557B" w:rsidRPr="009D7F11" w:rsidRDefault="009E557B" w:rsidP="0059634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E557B" w:rsidRPr="009D7F11" w:rsidRDefault="009E557B" w:rsidP="0059634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lastRenderedPageBreak/>
        <w:t xml:space="preserve">допуск </w:t>
      </w:r>
      <w:proofErr w:type="spellStart"/>
      <w:r w:rsidRPr="009D7F1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9D7F1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D7F1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9D7F11">
        <w:rPr>
          <w:rFonts w:ascii="Times New Roman" w:hAnsi="Times New Roman"/>
          <w:sz w:val="28"/>
          <w:szCs w:val="28"/>
        </w:rPr>
        <w:t>;</w:t>
      </w:r>
    </w:p>
    <w:p w:rsidR="009E557B" w:rsidRPr="009D7F11" w:rsidRDefault="009E557B" w:rsidP="0059634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допуск собаки-проводника в помещения, где предоставляется муниципальная услуга;</w:t>
      </w:r>
    </w:p>
    <w:p w:rsidR="009E557B" w:rsidRPr="009D7F11" w:rsidRDefault="009E557B" w:rsidP="0059634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9E557B" w:rsidRPr="009D7F11" w:rsidRDefault="009E557B" w:rsidP="00FD444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В случае невозможности полностью приспособить помещение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9E557B" w:rsidRPr="009D7F11" w:rsidRDefault="009E557B" w:rsidP="00A33766">
      <w:pPr>
        <w:ind w:firstLine="84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 xml:space="preserve">2.15.1. В администрации </w:t>
      </w:r>
      <w:proofErr w:type="spellStart"/>
      <w:r w:rsidRPr="009D7F11">
        <w:rPr>
          <w:rFonts w:ascii="Times New Roman" w:hAnsi="Times New Roman"/>
          <w:sz w:val="28"/>
          <w:szCs w:val="28"/>
        </w:rPr>
        <w:t>Сосковского</w:t>
      </w:r>
      <w:proofErr w:type="spellEnd"/>
      <w:r w:rsidRPr="009D7F11">
        <w:rPr>
          <w:rFonts w:ascii="Times New Roman" w:hAnsi="Times New Roman"/>
          <w:sz w:val="28"/>
          <w:szCs w:val="28"/>
        </w:rPr>
        <w:t xml:space="preserve"> района Орловской области,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9E557B" w:rsidRPr="009D7F11" w:rsidRDefault="009E557B" w:rsidP="00A33766">
      <w:pPr>
        <w:ind w:hanging="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 xml:space="preserve">          соблюдение санитарно-эпидемиологических правил и нормативов, правил противопожарной безопасности;</w:t>
      </w:r>
    </w:p>
    <w:p w:rsidR="009E557B" w:rsidRPr="009D7F11" w:rsidRDefault="009E557B" w:rsidP="00A33766">
      <w:pPr>
        <w:ind w:hanging="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оборудование местами общественного пользования (туалеты) и местами для хранения верхней одежды.</w:t>
      </w:r>
    </w:p>
    <w:p w:rsidR="009E557B" w:rsidRPr="009D7F11" w:rsidRDefault="009E557B" w:rsidP="00A33766">
      <w:pPr>
        <w:ind w:left="84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2.15.2.Требования к местам для ожидания:</w:t>
      </w:r>
    </w:p>
    <w:p w:rsidR="009E557B" w:rsidRPr="009D7F11" w:rsidRDefault="009E557B" w:rsidP="00A337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места для ожидания оборудуются стульями и (или) кресельными секциями, и (или) скамьями;</w:t>
      </w:r>
    </w:p>
    <w:p w:rsidR="009E557B" w:rsidRPr="009D7F11" w:rsidRDefault="009E557B" w:rsidP="00A337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места для ожидания находятся в холле (зале) или ином специально приспособленном помещении;</w:t>
      </w:r>
    </w:p>
    <w:p w:rsidR="009E557B" w:rsidRPr="009D7F11" w:rsidRDefault="009E557B" w:rsidP="00A337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в местах для ожидания предусматриваются места для получения информации о государственной услуге.</w:t>
      </w:r>
    </w:p>
    <w:p w:rsidR="009E557B" w:rsidRPr="009D7F11" w:rsidRDefault="009E557B" w:rsidP="00A33766">
      <w:pPr>
        <w:ind w:left="70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2.15.3.Требования к местам для получения информации о муниципальной услуге:</w:t>
      </w:r>
    </w:p>
    <w:p w:rsidR="009E557B" w:rsidRPr="009D7F11" w:rsidRDefault="009E557B" w:rsidP="00A33766">
      <w:pPr>
        <w:ind w:hanging="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9E557B" w:rsidRPr="009D7F11" w:rsidRDefault="009E557B" w:rsidP="00A337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 xml:space="preserve"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 </w:t>
      </w:r>
    </w:p>
    <w:p w:rsidR="009E557B" w:rsidRPr="009D7F11" w:rsidRDefault="009E557B" w:rsidP="00A337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lastRenderedPageBreak/>
        <w:t>Информационные материалы, 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9E557B" w:rsidRPr="009D7F11" w:rsidRDefault="009E557B" w:rsidP="00A337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2.15.4.Требования к местам приема заявителей: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Прием заявителей, заполнение заявлений о предоставлении муниципальной услуги осуществляется 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Специалисты, осуществляющие прием заявителей, обеспечиваются личными и (или) настольными идентификационными карточками.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 xml:space="preserve">Места для приема заявителей оборудуются стульями и столами для обеспечения возможности заполнения заявлений о предоставлении муниципальной  услуги и оформления документов. 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2.16. Показатели качества и доступности предоставления муниципальной услуги: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2.16.1.Показатели качества муниципальной услуги: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1) выполнение должностными лицами, муниципальными служащими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2) отсутствие обоснованных жалоб на действия (бездействие) должностных лиц, государственных гражданских служащих при предоставлении муниципальной услуги.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2.16.2..</w:t>
      </w:r>
      <w:r w:rsidRPr="009D7F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7F11">
        <w:rPr>
          <w:rFonts w:ascii="Times New Roman" w:hAnsi="Times New Roman"/>
          <w:sz w:val="28"/>
          <w:szCs w:val="28"/>
        </w:rPr>
        <w:t>Показатели доступности предоставления  муниципальной услуги: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1) количество заявителей, благополучно воспользовавшихся муниципальной услугой;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lastRenderedPageBreak/>
        <w:t>2) открытость и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государственной поддержки, размещенных на информационных стендах, на Интернет-ресурсах  администрации;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3) средства государственной поддержки перечисляются  с использованием автоматизированных систем, без участия заявителя;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 xml:space="preserve">4) пешеходная доступность от остановок общественного транспорта до, здания структурного подразделения Администрации </w:t>
      </w:r>
      <w:proofErr w:type="spellStart"/>
      <w:r w:rsidRPr="009D7F11">
        <w:rPr>
          <w:rFonts w:ascii="Times New Roman" w:hAnsi="Times New Roman"/>
          <w:sz w:val="28"/>
          <w:szCs w:val="28"/>
        </w:rPr>
        <w:t>Сосковского</w:t>
      </w:r>
      <w:proofErr w:type="spellEnd"/>
      <w:r w:rsidRPr="009D7F11">
        <w:rPr>
          <w:rFonts w:ascii="Times New Roman" w:hAnsi="Times New Roman"/>
          <w:sz w:val="28"/>
          <w:szCs w:val="28"/>
        </w:rPr>
        <w:t xml:space="preserve"> района Орловской области;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5)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9E557B" w:rsidRPr="009D7F11" w:rsidRDefault="009E557B" w:rsidP="00CF7AE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6)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9E557B" w:rsidRPr="009D7F11" w:rsidRDefault="009E557B" w:rsidP="00CF7AE3">
      <w:pPr>
        <w:jc w:val="center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Ш. Состав, последовательность и сроки выполнения административных процедур, требования к порядку их выполнения</w:t>
      </w:r>
    </w:p>
    <w:p w:rsidR="009E557B" w:rsidRPr="009D7F11" w:rsidRDefault="009E557B" w:rsidP="00A33766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последовательность следующих административных процедур:</w:t>
      </w:r>
    </w:p>
    <w:p w:rsidR="009E557B" w:rsidRPr="009D7F11" w:rsidRDefault="009E557B" w:rsidP="00A33766">
      <w:pPr>
        <w:ind w:firstLine="708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Прием и регистрация документов;</w:t>
      </w:r>
    </w:p>
    <w:p w:rsidR="009E557B" w:rsidRPr="009D7F11" w:rsidRDefault="009E557B" w:rsidP="00A33766">
      <w:pPr>
        <w:ind w:firstLine="708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Проведение публичного слушания;</w:t>
      </w:r>
    </w:p>
    <w:p w:rsidR="009E557B" w:rsidRPr="009D7F11" w:rsidRDefault="009E557B" w:rsidP="00A33766">
      <w:pPr>
        <w:ind w:firstLine="708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Принятие решения о предоставлении разрешения на отклонение от предельных параметров разрешенного строительства или об отказе в предоставлении такого разрешения.</w:t>
      </w:r>
    </w:p>
    <w:p w:rsidR="009E557B" w:rsidRPr="009D7F11" w:rsidRDefault="009E557B" w:rsidP="00A33766">
      <w:pPr>
        <w:tabs>
          <w:tab w:val="left" w:pos="540"/>
        </w:tabs>
        <w:ind w:left="56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3.2. Сотрудником отдела самостоятельно и требуются: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копии правоустанавливающих документов на земельный участок;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копии правоустанавливающих документов на объекты капитального строительства (включая целевую реконструкцию объектов);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копия кадастрового паспорта земельного участка;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7F11">
        <w:rPr>
          <w:rFonts w:ascii="Times New Roman" w:hAnsi="Times New Roman"/>
          <w:sz w:val="28"/>
          <w:szCs w:val="28"/>
        </w:rPr>
        <w:t xml:space="preserve">- выписка из Единого государственного реестра прав на недвижимое имущество о правообладателях земельных участков, имеющих общие границы с земельным участком, применительно к которому запрашивается данное </w:t>
      </w:r>
      <w:r w:rsidRPr="009D7F11">
        <w:rPr>
          <w:rFonts w:ascii="Times New Roman" w:hAnsi="Times New Roman"/>
          <w:sz w:val="28"/>
          <w:szCs w:val="28"/>
        </w:rPr>
        <w:lastRenderedPageBreak/>
        <w:t>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 (если заявитель – юридическое лицо) или индивидуальных предпринимателей (если заявитель является индивидуальным предпринимателем).</w:t>
      </w:r>
    </w:p>
    <w:p w:rsidR="009E557B" w:rsidRPr="009D7F11" w:rsidRDefault="009E557B" w:rsidP="00A33766">
      <w:pPr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ab/>
        <w:t>3.3. Прием заявления и документов на получение муниципальной услуги</w:t>
      </w:r>
    </w:p>
    <w:p w:rsidR="009E557B" w:rsidRPr="009D7F11" w:rsidRDefault="009E557B" w:rsidP="00A33766">
      <w:pPr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ab/>
        <w:t>3.3.1. 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9E557B" w:rsidRPr="009D7F11" w:rsidRDefault="009E557B" w:rsidP="00A33766">
      <w:pPr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ab/>
        <w:t>3.3.2. Секретарь комиссии, ответственный за прием документов: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устанавливает предмет обращения, личность заявителя, полномочия представителя заявителя;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фамилии, имена и отчества заявителей, адреса регистрации написаны полностью;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E557B" w:rsidRPr="009D7F11" w:rsidRDefault="009E557B" w:rsidP="00A337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в день принятия заявл</w:t>
      </w:r>
      <w:r w:rsidR="00926241">
        <w:rPr>
          <w:rFonts w:ascii="Times New Roman" w:hAnsi="Times New Roman"/>
          <w:sz w:val="28"/>
          <w:szCs w:val="28"/>
        </w:rPr>
        <w:t xml:space="preserve">ения осуществляет </w:t>
      </w:r>
      <w:r w:rsidRPr="009D7F11">
        <w:rPr>
          <w:rFonts w:ascii="Times New Roman" w:hAnsi="Times New Roman"/>
          <w:sz w:val="28"/>
          <w:szCs w:val="28"/>
        </w:rPr>
        <w:t>регистрации заявлений (приложение 3);</w:t>
      </w:r>
    </w:p>
    <w:p w:rsidR="009E557B" w:rsidRPr="009D7F11" w:rsidRDefault="009E557B" w:rsidP="00A337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при приеме документов делает отметку на копии заявления о приеме документов.</w:t>
      </w:r>
    </w:p>
    <w:p w:rsidR="009E557B" w:rsidRPr="009D7F11" w:rsidRDefault="009E557B" w:rsidP="00A337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lastRenderedPageBreak/>
        <w:t>3.3.3. При отсутствии необходимых документов, неправильном заполнении заявления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9E557B" w:rsidRPr="009D7F11" w:rsidRDefault="009E557B" w:rsidP="00A337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9E557B" w:rsidRPr="009D7F11" w:rsidRDefault="009E557B" w:rsidP="00A337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3.3.4. Результатом выполнения административной процедуры является прием документов заявителя на получение муниципальной услуги.</w:t>
      </w:r>
    </w:p>
    <w:p w:rsidR="009E557B" w:rsidRPr="009D7F11" w:rsidRDefault="009E557B" w:rsidP="006A36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 xml:space="preserve">Максимальная продолжительность административной </w:t>
      </w:r>
      <w:r w:rsidR="00EB780D">
        <w:rPr>
          <w:rFonts w:ascii="Times New Roman" w:hAnsi="Times New Roman"/>
          <w:sz w:val="28"/>
          <w:szCs w:val="28"/>
        </w:rPr>
        <w:t>процедуры не должна превышать 15</w:t>
      </w:r>
      <w:r w:rsidRPr="009D7F11">
        <w:rPr>
          <w:rFonts w:ascii="Times New Roman" w:hAnsi="Times New Roman"/>
          <w:sz w:val="28"/>
          <w:szCs w:val="28"/>
        </w:rPr>
        <w:t xml:space="preserve"> минут.</w:t>
      </w:r>
    </w:p>
    <w:p w:rsidR="009E557B" w:rsidRPr="009D7F11" w:rsidRDefault="009E557B" w:rsidP="00A337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3.4. Проведение публичного слушания.</w:t>
      </w:r>
    </w:p>
    <w:p w:rsidR="009E557B" w:rsidRPr="009D7F11" w:rsidRDefault="009E557B" w:rsidP="00A337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3.4.1. Основанием для начала данной административной процедуры является прием документов заявителя на получение муниципальной услуги.</w:t>
      </w:r>
    </w:p>
    <w:p w:rsidR="009E557B" w:rsidRPr="009D7F11" w:rsidRDefault="009E557B" w:rsidP="00A33766">
      <w:pPr>
        <w:ind w:firstLine="391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ab/>
        <w:t xml:space="preserve">3.4.2. Вопрос о предоставлении разрешения на отклонение от предельных параметров разрешенного строительства подлежит обсуждению на публичных слушаниях. 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</w:t>
      </w:r>
    </w:p>
    <w:p w:rsidR="009E557B" w:rsidRPr="009D7F11" w:rsidRDefault="009E557B" w:rsidP="00A33766">
      <w:pPr>
        <w:ind w:firstLine="391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ab/>
        <w:t xml:space="preserve">3.4.3. </w:t>
      </w:r>
      <w:proofErr w:type="gramStart"/>
      <w:r w:rsidRPr="009D7F11">
        <w:rPr>
          <w:rFonts w:ascii="Times New Roman" w:hAnsi="Times New Roman"/>
          <w:sz w:val="28"/>
          <w:szCs w:val="28"/>
        </w:rPr>
        <w:t>Комиссия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</w:t>
      </w:r>
      <w:proofErr w:type="gramEnd"/>
      <w:r w:rsidRPr="009D7F11">
        <w:rPr>
          <w:rFonts w:ascii="Times New Roman" w:hAnsi="Times New Roman"/>
          <w:sz w:val="28"/>
          <w:szCs w:val="28"/>
        </w:rPr>
        <w:t xml:space="preserve">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лица.</w:t>
      </w:r>
    </w:p>
    <w:p w:rsidR="009E557B" w:rsidRPr="009D7F11" w:rsidRDefault="009E557B" w:rsidP="00A33766">
      <w:pPr>
        <w:ind w:firstLine="391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ab/>
        <w:t xml:space="preserve">3.4.4.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порядке, установленном для официального опубликования муниципальных правовых актов, иной </w:t>
      </w:r>
      <w:r w:rsidRPr="009D7F11">
        <w:rPr>
          <w:rFonts w:ascii="Times New Roman" w:hAnsi="Times New Roman"/>
          <w:sz w:val="28"/>
          <w:szCs w:val="28"/>
        </w:rPr>
        <w:lastRenderedPageBreak/>
        <w:t>официальной информации, и размещается на официальном сайте муниципального образования в сети "Интернет".</w:t>
      </w:r>
    </w:p>
    <w:p w:rsidR="009E557B" w:rsidRPr="009D7F11" w:rsidRDefault="009E557B" w:rsidP="007576F9">
      <w:pPr>
        <w:ind w:firstLine="391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 xml:space="preserve">     3.4.5. Результатом данной административной процедуры является публикация заключения о результатах публичного слушания.</w:t>
      </w:r>
    </w:p>
    <w:p w:rsidR="009E557B" w:rsidRPr="009D7F11" w:rsidRDefault="009E557B" w:rsidP="00A33766">
      <w:pPr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 xml:space="preserve">            3.5. Принятие решения о предоставлении или об отказе в предоставлении муниципальной услуги.</w:t>
      </w:r>
    </w:p>
    <w:p w:rsidR="009E557B" w:rsidRPr="009D7F11" w:rsidRDefault="009E557B" w:rsidP="00A33766">
      <w:pPr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 xml:space="preserve">           3.5.1. Основанием </w:t>
      </w:r>
      <w:proofErr w:type="gramStart"/>
      <w:r w:rsidRPr="009D7F11">
        <w:rPr>
          <w:rFonts w:ascii="Times New Roman" w:hAnsi="Times New Roman"/>
          <w:sz w:val="28"/>
          <w:szCs w:val="28"/>
        </w:rPr>
        <w:t>для начала административной процедуры по принятию решения о предоставлении разрешения на завершение рассмотрения данного вопроса на публичных слушаниях</w:t>
      </w:r>
      <w:proofErr w:type="gramEnd"/>
      <w:r w:rsidRPr="009D7F11">
        <w:rPr>
          <w:rFonts w:ascii="Times New Roman" w:hAnsi="Times New Roman"/>
          <w:sz w:val="28"/>
          <w:szCs w:val="28"/>
        </w:rPr>
        <w:t>, подготовки заключения по результатам публичных слушаний и рекомендаций о предоставлении или об отказе в предоставлении разрешения.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 xml:space="preserve">3.5.2. В случае если все документы соответствуют требованиям, установленным действующим законодательством, глава администрации  </w:t>
      </w:r>
      <w:proofErr w:type="spellStart"/>
      <w:r w:rsidRPr="009D7F11">
        <w:rPr>
          <w:rFonts w:ascii="Times New Roman" w:hAnsi="Times New Roman"/>
          <w:sz w:val="28"/>
          <w:szCs w:val="28"/>
        </w:rPr>
        <w:t>Сосковского</w:t>
      </w:r>
      <w:proofErr w:type="spellEnd"/>
      <w:r w:rsidRPr="009D7F11">
        <w:rPr>
          <w:rFonts w:ascii="Times New Roman" w:hAnsi="Times New Roman"/>
          <w:sz w:val="28"/>
          <w:szCs w:val="28"/>
        </w:rPr>
        <w:t xml:space="preserve"> района Орловской области подписывает постановление администрации </w:t>
      </w:r>
      <w:proofErr w:type="spellStart"/>
      <w:r w:rsidRPr="009D7F11">
        <w:rPr>
          <w:rFonts w:ascii="Times New Roman" w:hAnsi="Times New Roman"/>
          <w:sz w:val="28"/>
          <w:szCs w:val="28"/>
        </w:rPr>
        <w:t>Сосковского</w:t>
      </w:r>
      <w:proofErr w:type="spellEnd"/>
      <w:r w:rsidRPr="009D7F11">
        <w:rPr>
          <w:rFonts w:ascii="Times New Roman" w:hAnsi="Times New Roman"/>
          <w:sz w:val="28"/>
          <w:szCs w:val="28"/>
        </w:rPr>
        <w:t xml:space="preserve"> района Орловской области «О предоставлении разрешения на отклонение от предельных параметров разрешенного строительства».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 xml:space="preserve">3.5.3. В случае если выявлены неустранимые недостатки или несоответствия в представленных документах, глава администрации </w:t>
      </w:r>
      <w:proofErr w:type="spellStart"/>
      <w:r w:rsidRPr="009D7F11">
        <w:rPr>
          <w:rFonts w:ascii="Times New Roman" w:hAnsi="Times New Roman"/>
          <w:sz w:val="28"/>
          <w:szCs w:val="28"/>
        </w:rPr>
        <w:t>Сосковского</w:t>
      </w:r>
      <w:proofErr w:type="spellEnd"/>
      <w:r w:rsidRPr="009D7F11">
        <w:rPr>
          <w:rFonts w:ascii="Times New Roman" w:hAnsi="Times New Roman"/>
          <w:sz w:val="28"/>
          <w:szCs w:val="28"/>
        </w:rPr>
        <w:t xml:space="preserve"> района Орловской области подписывает постановление администрации </w:t>
      </w:r>
      <w:proofErr w:type="spellStart"/>
      <w:r w:rsidRPr="009D7F11">
        <w:rPr>
          <w:rFonts w:ascii="Times New Roman" w:hAnsi="Times New Roman"/>
          <w:sz w:val="28"/>
          <w:szCs w:val="28"/>
        </w:rPr>
        <w:t>Сосковского</w:t>
      </w:r>
      <w:proofErr w:type="spellEnd"/>
      <w:r w:rsidRPr="009D7F11">
        <w:rPr>
          <w:rFonts w:ascii="Times New Roman" w:hAnsi="Times New Roman"/>
          <w:sz w:val="28"/>
          <w:szCs w:val="28"/>
        </w:rPr>
        <w:t xml:space="preserve"> района Орловской области «Об отказе в предоставлении разрешения на отклонение от предельных параметров разрешенного строительства».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3.5.4. Результатом выполнения административной процедуры является принятие решения о предоставлении разрешения на отклонение от предельных параметров разрешенного строительства, либо отказ в предоставлении вышеуказанного разрешения и внесение информации о принятом решении в журнал.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Суммарная длительность административной процедуры – 20</w:t>
      </w:r>
      <w:r w:rsidRPr="009D7F1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F11">
        <w:rPr>
          <w:rFonts w:ascii="Times New Roman" w:hAnsi="Times New Roman"/>
          <w:sz w:val="28"/>
          <w:szCs w:val="28"/>
        </w:rPr>
        <w:t>рабочих дней.</w:t>
      </w:r>
    </w:p>
    <w:p w:rsidR="009E557B" w:rsidRPr="009D7F11" w:rsidRDefault="009E557B" w:rsidP="00A33766">
      <w:pPr>
        <w:jc w:val="both"/>
        <w:rPr>
          <w:rFonts w:ascii="Times New Roman" w:hAnsi="Times New Roman"/>
          <w:sz w:val="28"/>
          <w:szCs w:val="28"/>
        </w:rPr>
      </w:pPr>
    </w:p>
    <w:p w:rsidR="009E557B" w:rsidRPr="009D7F11" w:rsidRDefault="009E557B" w:rsidP="00A33766">
      <w:pPr>
        <w:jc w:val="center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 xml:space="preserve">IV. Порядок и формы </w:t>
      </w:r>
      <w:proofErr w:type="gramStart"/>
      <w:r w:rsidRPr="009D7F1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D7F11">
        <w:rPr>
          <w:rFonts w:ascii="Times New Roman" w:hAnsi="Times New Roman"/>
          <w:sz w:val="28"/>
          <w:szCs w:val="28"/>
        </w:rPr>
        <w:t xml:space="preserve"> совершением действий</w:t>
      </w:r>
    </w:p>
    <w:p w:rsidR="009E557B" w:rsidRPr="009D7F11" w:rsidRDefault="009E557B" w:rsidP="00A33766">
      <w:pPr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 xml:space="preserve">                               по предоставлению  муниципальной  услуги</w:t>
      </w:r>
    </w:p>
    <w:p w:rsidR="009E557B" w:rsidRPr="009D7F11" w:rsidRDefault="009E557B" w:rsidP="00A33766">
      <w:pPr>
        <w:jc w:val="both"/>
        <w:rPr>
          <w:rFonts w:ascii="Times New Roman" w:hAnsi="Times New Roman"/>
          <w:sz w:val="28"/>
          <w:szCs w:val="28"/>
        </w:rPr>
      </w:pPr>
    </w:p>
    <w:p w:rsidR="009E557B" w:rsidRPr="009D7F11" w:rsidRDefault="009E557B" w:rsidP="00A337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lastRenderedPageBreak/>
        <w:t xml:space="preserve">4.1. Текущий </w:t>
      </w:r>
      <w:proofErr w:type="gramStart"/>
      <w:r w:rsidRPr="009D7F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7F11">
        <w:rPr>
          <w:rFonts w:ascii="Times New Roman" w:hAnsi="Times New Roman"/>
          <w:sz w:val="28"/>
          <w:szCs w:val="28"/>
        </w:rPr>
        <w:t xml:space="preserve"> соблюдением и исполнением муниципальными  служащими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 услуги, а также принятием решений осуществляет глава администрации </w:t>
      </w:r>
      <w:proofErr w:type="spellStart"/>
      <w:r w:rsidRPr="009D7F11">
        <w:rPr>
          <w:rFonts w:ascii="Times New Roman" w:hAnsi="Times New Roman"/>
          <w:sz w:val="28"/>
          <w:szCs w:val="28"/>
        </w:rPr>
        <w:t>Сосковского</w:t>
      </w:r>
      <w:proofErr w:type="spellEnd"/>
      <w:r w:rsidRPr="009D7F11">
        <w:rPr>
          <w:rFonts w:ascii="Times New Roman" w:hAnsi="Times New Roman"/>
          <w:sz w:val="28"/>
          <w:szCs w:val="28"/>
        </w:rPr>
        <w:t xml:space="preserve"> района Орловской области.</w:t>
      </w:r>
    </w:p>
    <w:p w:rsidR="009E557B" w:rsidRPr="009D7F11" w:rsidRDefault="009E557B" w:rsidP="00A337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 xml:space="preserve">4.2. Текущий контроль, осуществляется путем проведения плановых (один раз в год) и внеплановых проверок полноты и качества предоставления государственной услуги. Проверки проводятся на основании распоряжения Главы администрации </w:t>
      </w:r>
      <w:proofErr w:type="spellStart"/>
      <w:r w:rsidRPr="009D7F11">
        <w:rPr>
          <w:rFonts w:ascii="Times New Roman" w:hAnsi="Times New Roman"/>
          <w:sz w:val="28"/>
          <w:szCs w:val="28"/>
        </w:rPr>
        <w:t>Сосковского</w:t>
      </w:r>
      <w:proofErr w:type="spellEnd"/>
      <w:r w:rsidRPr="009D7F11">
        <w:rPr>
          <w:rFonts w:ascii="Times New Roman" w:hAnsi="Times New Roman"/>
          <w:sz w:val="28"/>
          <w:szCs w:val="28"/>
        </w:rPr>
        <w:t xml:space="preserve"> района Орловской области.</w:t>
      </w:r>
    </w:p>
    <w:p w:rsidR="009E557B" w:rsidRPr="009D7F11" w:rsidRDefault="009E557B" w:rsidP="00CA48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4.3. Ответственность за неисполнение, ненадлежащее исполнение возложенных обязанностей по предоставлению муниципальной услуги возлагается на муниципальных служащих администрации в соответствии с Федеральным законом от 02.03.2007 N 24-ФЗ "О муниципальной службе в Российской Федерации" и Федеральным законом от 25 декабря 2008 года № 273-ФЗ «О противодействии коррупции».</w:t>
      </w:r>
    </w:p>
    <w:p w:rsidR="009E557B" w:rsidRPr="009D7F11" w:rsidRDefault="00FC4A01" w:rsidP="00A337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E557B" w:rsidRPr="009D7F11">
        <w:rPr>
          <w:rFonts w:ascii="Times New Roman" w:hAnsi="Times New Roman"/>
          <w:sz w:val="28"/>
          <w:szCs w:val="28"/>
        </w:rPr>
        <w:t>. Порядок обжалования действий (бездействия) должностных лиц,</w:t>
      </w:r>
    </w:p>
    <w:p w:rsidR="009E557B" w:rsidRPr="009D7F11" w:rsidRDefault="009E557B" w:rsidP="00A33766">
      <w:pPr>
        <w:jc w:val="center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а также принимаемых ими решений при предоставлении  муниципальной услуги</w:t>
      </w:r>
    </w:p>
    <w:p w:rsidR="009E557B" w:rsidRPr="009D7F11" w:rsidRDefault="009E557B" w:rsidP="00A337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5.1. Заявители имеют право на обжалование действий (бездействий) и решений, осуществляемых (принятых) в ходе исполнения муниципальной услуги, в досудебном и судебном порядке.</w:t>
      </w:r>
    </w:p>
    <w:p w:rsidR="009E557B" w:rsidRPr="009D7F11" w:rsidRDefault="009E557B" w:rsidP="00A3376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7F11">
        <w:rPr>
          <w:rFonts w:ascii="Times New Roman" w:hAnsi="Times New Roman"/>
          <w:sz w:val="28"/>
          <w:szCs w:val="28"/>
        </w:rPr>
        <w:t>При обращении заявителей в письменной форме в обязательном порядке указываются наименование организации, в который обратившийся направляет письменную жалобу, либо фамилия, имя, отчество соответствующего должностного лица, либо должность соответствующего лица, а также фамилия, имя, отчество  обратившегося, полное наименование для юридического лица, почтовый адрес или адрес электронной почты, по которому должны быть направлены ответ, уведомление о переадресации обращения, излагается суть жалобы, ставится</w:t>
      </w:r>
      <w:proofErr w:type="gramEnd"/>
      <w:r w:rsidRPr="009D7F11">
        <w:rPr>
          <w:rFonts w:ascii="Times New Roman" w:hAnsi="Times New Roman"/>
          <w:sz w:val="28"/>
          <w:szCs w:val="28"/>
        </w:rPr>
        <w:t xml:space="preserve"> личная подпись и дата.</w:t>
      </w:r>
    </w:p>
    <w:p w:rsidR="009E557B" w:rsidRPr="009D7F11" w:rsidRDefault="009E557B" w:rsidP="00A337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могут являться действия (бездействия) и решения, осуществляемые (принятые) должностными лицами администрации </w:t>
      </w:r>
      <w:proofErr w:type="spellStart"/>
      <w:r w:rsidRPr="009D7F11">
        <w:rPr>
          <w:rFonts w:ascii="Times New Roman" w:hAnsi="Times New Roman"/>
          <w:sz w:val="28"/>
          <w:szCs w:val="28"/>
        </w:rPr>
        <w:t>Сосковского</w:t>
      </w:r>
      <w:proofErr w:type="spellEnd"/>
      <w:r w:rsidRPr="009D7F11">
        <w:rPr>
          <w:rFonts w:ascii="Times New Roman" w:hAnsi="Times New Roman"/>
          <w:sz w:val="28"/>
          <w:szCs w:val="28"/>
        </w:rPr>
        <w:t xml:space="preserve"> района Орловской области в ходе предоставления муниципальной услуги на основании регламента.</w:t>
      </w:r>
    </w:p>
    <w:p w:rsidR="009E557B" w:rsidRPr="009D7F11" w:rsidRDefault="009E557B" w:rsidP="00A337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5.3. Перечень оснований для приостановления рассмотрения жалобы и случаев, в которых ответ на жалобу не дается: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lastRenderedPageBreak/>
        <w:t xml:space="preserve">в случае если в жалобе не </w:t>
      </w:r>
      <w:proofErr w:type="gramStart"/>
      <w:r w:rsidRPr="009D7F11">
        <w:rPr>
          <w:rFonts w:ascii="Times New Roman" w:hAnsi="Times New Roman"/>
          <w:sz w:val="28"/>
          <w:szCs w:val="28"/>
        </w:rPr>
        <w:t>указаны</w:t>
      </w:r>
      <w:proofErr w:type="gramEnd"/>
      <w:r w:rsidRPr="009D7F11">
        <w:rPr>
          <w:rFonts w:ascii="Times New Roman" w:hAnsi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Жалоба, в которой содержатся нецензурные либо оскорбительные выражения, угрозы жизни, здоровью и имуществу должностного лица органа, участвующего в предоставлении государственной услуги, членов его семьи, оставляется без ответа по существу поставленных в ней вопросов, а заявителю, направившему такую жалобу, сообщается о недопустимости злоупотребления правом.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Если текст жалобы не поддается прочтению, ответ на жалобу не дается, о чем в течение семи дней со дня регистрации обращения сообщается заявителю, ее направившему, если его фамилия и почтовый адрес поддаются прочтению.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7F11">
        <w:rPr>
          <w:rFonts w:ascii="Times New Roman" w:hAnsi="Times New Roman"/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руководители органов, предоставляющих государственную услугу, либо уполномоченные ими должностные лица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9D7F11">
        <w:rPr>
          <w:rFonts w:ascii="Times New Roman" w:hAnsi="Times New Roman"/>
          <w:sz w:val="28"/>
          <w:szCs w:val="28"/>
        </w:rPr>
        <w:t xml:space="preserve"> указанная жалоба и ранее направляемые жалобы направлялись в один и тот же орган или одному и тому же должностному лицу. О данном решении уведомляется заявитель, направивший жалобу.</w:t>
      </w:r>
    </w:p>
    <w:p w:rsidR="009E557B" w:rsidRPr="009D7F11" w:rsidRDefault="009E557B" w:rsidP="00A33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жалобе вопросов не направлялся, в последующем были устранены, заявитель вправе вновь обратиться с жалобой в соответствующий орган, предоставляющий государственную услугу, либо к соответствующему должностному лицу.</w:t>
      </w:r>
    </w:p>
    <w:p w:rsidR="009E557B" w:rsidRPr="009D7F11" w:rsidRDefault="009E557B" w:rsidP="00A337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поступление письменного обращения с жалобой на действие (бездействие) и решение должностных лиц Администрации </w:t>
      </w:r>
      <w:proofErr w:type="spellStart"/>
      <w:r w:rsidRPr="009D7F11">
        <w:rPr>
          <w:rFonts w:ascii="Times New Roman" w:hAnsi="Times New Roman"/>
          <w:sz w:val="28"/>
          <w:szCs w:val="28"/>
        </w:rPr>
        <w:t>Сосковского</w:t>
      </w:r>
      <w:proofErr w:type="spellEnd"/>
      <w:r w:rsidRPr="009D7F11">
        <w:rPr>
          <w:rFonts w:ascii="Times New Roman" w:hAnsi="Times New Roman"/>
          <w:sz w:val="28"/>
          <w:szCs w:val="28"/>
        </w:rPr>
        <w:t xml:space="preserve"> района Орловской области.</w:t>
      </w:r>
    </w:p>
    <w:p w:rsidR="009E557B" w:rsidRPr="009D7F11" w:rsidRDefault="009E557B" w:rsidP="00A337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5.5. Заявитель вправе ознакомиться с документами и материалами, необходимыми ему для обоснования и рассмотрения жалобы, т. е. с информацией непосредственно затрагивающей его права, если иное не предусмотрено законом.</w:t>
      </w:r>
    </w:p>
    <w:p w:rsidR="009E557B" w:rsidRPr="009D7F11" w:rsidRDefault="009E557B" w:rsidP="00A3376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5.6. Заявител</w:t>
      </w:r>
      <w:r w:rsidR="00CF58AE">
        <w:rPr>
          <w:rFonts w:ascii="Times New Roman" w:hAnsi="Times New Roman"/>
          <w:sz w:val="28"/>
          <w:szCs w:val="28"/>
        </w:rPr>
        <w:t>ь вправе обратиться к главе Соско</w:t>
      </w:r>
      <w:bookmarkStart w:id="0" w:name="_GoBack"/>
      <w:bookmarkEnd w:id="0"/>
      <w:r w:rsidRPr="009D7F11">
        <w:rPr>
          <w:rFonts w:ascii="Times New Roman" w:hAnsi="Times New Roman"/>
          <w:sz w:val="28"/>
          <w:szCs w:val="28"/>
        </w:rPr>
        <w:t xml:space="preserve">вского района и обжаловать действие (бездействие) и решения, осуществляемые (принятые) должностными </w:t>
      </w:r>
      <w:r w:rsidRPr="009D7F11">
        <w:rPr>
          <w:rFonts w:ascii="Times New Roman" w:hAnsi="Times New Roman"/>
          <w:sz w:val="28"/>
          <w:szCs w:val="28"/>
        </w:rPr>
        <w:lastRenderedPageBreak/>
        <w:t xml:space="preserve">лицами Администрации </w:t>
      </w:r>
      <w:proofErr w:type="spellStart"/>
      <w:r w:rsidRPr="009D7F11">
        <w:rPr>
          <w:rFonts w:ascii="Times New Roman" w:hAnsi="Times New Roman"/>
          <w:sz w:val="28"/>
          <w:szCs w:val="28"/>
        </w:rPr>
        <w:t>Сосковского</w:t>
      </w:r>
      <w:proofErr w:type="spellEnd"/>
      <w:r w:rsidRPr="009D7F11">
        <w:rPr>
          <w:rFonts w:ascii="Times New Roman" w:hAnsi="Times New Roman"/>
          <w:sz w:val="28"/>
          <w:szCs w:val="28"/>
        </w:rPr>
        <w:t xml:space="preserve"> района Орловской области в ходе предоставления муниципальной услуги на основании регламента.</w:t>
      </w:r>
    </w:p>
    <w:p w:rsidR="009E557B" w:rsidRPr="009D7F11" w:rsidRDefault="009E557B" w:rsidP="00A337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Для обжалования действия (бездействия) главы района заявитель вправе обратиться к губернатору Орловской области.</w:t>
      </w:r>
    </w:p>
    <w:p w:rsidR="009E557B" w:rsidRPr="009D7F11" w:rsidRDefault="009E557B" w:rsidP="00A337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5.7. Сроки рассмотрения жалобы (претензии):</w:t>
      </w:r>
    </w:p>
    <w:p w:rsidR="009E557B" w:rsidRPr="00BE2029" w:rsidRDefault="009E557B" w:rsidP="00C400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BE2029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E557B" w:rsidRPr="00BE2029" w:rsidRDefault="009E557B" w:rsidP="00C400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E2029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E557B" w:rsidRPr="009D7F11" w:rsidRDefault="009E557B" w:rsidP="00A337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обжалования:</w:t>
      </w:r>
    </w:p>
    <w:p w:rsidR="009E557B" w:rsidRPr="009D7F11" w:rsidRDefault="009E557B" w:rsidP="0095447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по результатам рассмотрения заявления, жалобы, претензии принимается решение об удовлетворении требований заявителя и о признании неправомерным обжалованного действия (бездействия) и решения либо об отказе в удовлетворении требований.</w:t>
      </w:r>
    </w:p>
    <w:p w:rsidR="009E557B" w:rsidRPr="009D7F11" w:rsidRDefault="009E557B" w:rsidP="00A33766">
      <w:pPr>
        <w:tabs>
          <w:tab w:val="left" w:pos="8685"/>
        </w:tabs>
        <w:rPr>
          <w:rFonts w:ascii="Times New Roman" w:hAnsi="Times New Roman"/>
          <w:sz w:val="28"/>
          <w:szCs w:val="28"/>
        </w:rPr>
      </w:pPr>
    </w:p>
    <w:p w:rsidR="009E557B" w:rsidRPr="009D7F11" w:rsidRDefault="009E557B" w:rsidP="00A33766">
      <w:pPr>
        <w:tabs>
          <w:tab w:val="left" w:pos="8685"/>
        </w:tabs>
        <w:jc w:val="right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Приложение № 1</w:t>
      </w:r>
    </w:p>
    <w:p w:rsidR="009E557B" w:rsidRPr="009D7F11" w:rsidRDefault="009E557B" w:rsidP="00A33766">
      <w:pPr>
        <w:tabs>
          <w:tab w:val="left" w:pos="8685"/>
        </w:tabs>
        <w:jc w:val="right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E557B" w:rsidRPr="009D7F11" w:rsidRDefault="009E557B" w:rsidP="00A33766">
      <w:pPr>
        <w:tabs>
          <w:tab w:val="left" w:pos="8685"/>
        </w:tabs>
        <w:jc w:val="right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9E557B" w:rsidRPr="009D7F11" w:rsidRDefault="009E557B" w:rsidP="00A33766">
      <w:pPr>
        <w:tabs>
          <w:tab w:val="left" w:pos="8685"/>
        </w:tabs>
        <w:jc w:val="right"/>
        <w:rPr>
          <w:rFonts w:ascii="Times New Roman" w:hAnsi="Times New Roman"/>
          <w:sz w:val="28"/>
          <w:szCs w:val="28"/>
        </w:rPr>
      </w:pPr>
    </w:p>
    <w:p w:rsidR="009E557B" w:rsidRPr="009D7F11" w:rsidRDefault="009E557B" w:rsidP="00A33766">
      <w:pPr>
        <w:tabs>
          <w:tab w:val="left" w:pos="8685"/>
        </w:tabs>
        <w:jc w:val="center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БЛОК-СХЕМА</w:t>
      </w:r>
    </w:p>
    <w:p w:rsidR="009E557B" w:rsidRPr="009D7F11" w:rsidRDefault="009E557B" w:rsidP="00A33766">
      <w:pPr>
        <w:tabs>
          <w:tab w:val="left" w:pos="8685"/>
        </w:tabs>
        <w:jc w:val="center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9E557B" w:rsidRPr="009D7F11" w:rsidRDefault="009E557B" w:rsidP="00A33766">
      <w:pPr>
        <w:tabs>
          <w:tab w:val="left" w:pos="86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597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70"/>
      </w:tblGrid>
      <w:tr w:rsidR="009E557B" w:rsidRPr="00647562" w:rsidTr="00A33766">
        <w:trPr>
          <w:tblCellSpacing w:w="0" w:type="dxa"/>
        </w:trPr>
        <w:tc>
          <w:tcPr>
            <w:tcW w:w="5970" w:type="dxa"/>
            <w:tcBorders>
              <w:top w:val="outset" w:sz="6" w:space="0" w:color="000000"/>
              <w:bottom w:val="outset" w:sz="6" w:space="0" w:color="000000"/>
            </w:tcBorders>
          </w:tcPr>
          <w:p w:rsidR="009E557B" w:rsidRPr="00647562" w:rsidRDefault="009E557B">
            <w:pPr>
              <w:spacing w:before="100" w:beforeAutospacing="1"/>
              <w:ind w:left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7562">
              <w:rPr>
                <w:rFonts w:ascii="Times New Roman" w:hAnsi="Times New Roman"/>
                <w:sz w:val="28"/>
                <w:szCs w:val="28"/>
              </w:rPr>
              <w:t xml:space="preserve">Поступление заявления о </w:t>
            </w:r>
            <w:bookmarkStart w:id="1" w:name="YANDEX_216"/>
            <w:bookmarkEnd w:id="1"/>
            <w:r w:rsidRPr="00647562">
              <w:rPr>
                <w:rFonts w:ascii="Times New Roman" w:hAnsi="Times New Roman"/>
                <w:sz w:val="28"/>
                <w:szCs w:val="28"/>
              </w:rPr>
              <w:t> предоставлении </w:t>
            </w:r>
            <w:bookmarkStart w:id="2" w:name="YANDEX_217"/>
            <w:bookmarkEnd w:id="2"/>
            <w:r w:rsidRPr="00647562">
              <w:rPr>
                <w:rFonts w:ascii="Times New Roman" w:hAnsi="Times New Roman"/>
                <w:sz w:val="28"/>
                <w:szCs w:val="28"/>
              </w:rPr>
              <w:t xml:space="preserve"> муниципальной  </w:t>
            </w:r>
            <w:bookmarkStart w:id="3" w:name="YANDEX_218"/>
            <w:bookmarkEnd w:id="3"/>
            <w:r w:rsidRPr="00647562">
              <w:rPr>
                <w:rFonts w:ascii="Times New Roman" w:hAnsi="Times New Roman"/>
                <w:sz w:val="28"/>
                <w:szCs w:val="28"/>
              </w:rPr>
              <w:t xml:space="preserve"> услуги  с </w:t>
            </w:r>
            <w:r w:rsidRPr="00647562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необходимым пакетом документов в  отдел</w:t>
            </w:r>
          </w:p>
        </w:tc>
      </w:tr>
    </w:tbl>
    <w:p w:rsidR="009E557B" w:rsidRPr="009D7F11" w:rsidRDefault="00CF58AE" w:rsidP="00A33766">
      <w:pPr>
        <w:spacing w:before="100" w:beforeAutospacing="1"/>
        <w:ind w:firstLine="70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pict>
          <v:shape id="Рисунок 10" o:spid="_x0000_s1027" type="#_x0000_t75" alt="tmpMeXvC2_html_m20d02a63" style="position:absolute;left:0;text-align:left;margin-left:-85.05pt;margin-top:-256.35pt;width:1.5pt;height:15pt;z-index:1;visibility:visible;mso-position-horizontal-relative:text;mso-position-vertical-relative:line" o:allowoverlap="f">
            <v:textbox style="mso-rotate-with-shape:t"/>
            <w10:wrap type="square"/>
          </v:shape>
        </w:pict>
      </w:r>
    </w:p>
    <w:tbl>
      <w:tblPr>
        <w:tblW w:w="597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70"/>
      </w:tblGrid>
      <w:tr w:rsidR="009E557B" w:rsidRPr="00647562" w:rsidTr="00A33766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bottom w:val="outset" w:sz="6" w:space="0" w:color="000000"/>
            </w:tcBorders>
          </w:tcPr>
          <w:p w:rsidR="009E557B" w:rsidRPr="00647562" w:rsidRDefault="009E557B">
            <w:pPr>
              <w:spacing w:before="100" w:beforeAutospacing="1"/>
              <w:ind w:left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7562">
              <w:rPr>
                <w:rFonts w:ascii="Times New Roman" w:hAnsi="Times New Roman"/>
                <w:sz w:val="28"/>
                <w:szCs w:val="28"/>
              </w:rPr>
              <w:t>Прием и регистрация заявления о</w:t>
            </w:r>
            <w:bookmarkStart w:id="4" w:name="YANDEX_219"/>
            <w:bookmarkEnd w:id="4"/>
            <w:r w:rsidRPr="00647562">
              <w:rPr>
                <w:rFonts w:ascii="Times New Roman" w:hAnsi="Times New Roman"/>
                <w:sz w:val="28"/>
                <w:szCs w:val="28"/>
              </w:rPr>
              <w:t xml:space="preserve"> разрешении  </w:t>
            </w:r>
            <w:bookmarkStart w:id="5" w:name="YANDEX_220"/>
            <w:bookmarkEnd w:id="5"/>
            <w:r w:rsidRPr="00647562">
              <w:rPr>
                <w:rFonts w:ascii="Times New Roman" w:hAnsi="Times New Roman"/>
                <w:sz w:val="28"/>
                <w:szCs w:val="28"/>
              </w:rPr>
              <w:t xml:space="preserve"> на  </w:t>
            </w:r>
            <w:bookmarkStart w:id="6" w:name="YANDEX_221"/>
            <w:bookmarkEnd w:id="6"/>
            <w:r w:rsidRPr="00647562">
              <w:rPr>
                <w:rFonts w:ascii="Times New Roman" w:hAnsi="Times New Roman"/>
                <w:sz w:val="28"/>
                <w:szCs w:val="28"/>
              </w:rPr>
              <w:t> отклонение </w:t>
            </w:r>
            <w:bookmarkStart w:id="7" w:name="YANDEX_222"/>
            <w:bookmarkEnd w:id="7"/>
            <w:r w:rsidRPr="00647562">
              <w:rPr>
                <w:rFonts w:ascii="Times New Roman" w:hAnsi="Times New Roman"/>
                <w:sz w:val="28"/>
                <w:szCs w:val="28"/>
              </w:rPr>
              <w:t xml:space="preserve"> от  </w:t>
            </w:r>
            <w:bookmarkStart w:id="8" w:name="YANDEX_223"/>
            <w:bookmarkEnd w:id="8"/>
            <w:r w:rsidRPr="00647562">
              <w:rPr>
                <w:rFonts w:ascii="Times New Roman" w:hAnsi="Times New Roman"/>
                <w:sz w:val="28"/>
                <w:szCs w:val="28"/>
              </w:rPr>
              <w:t xml:space="preserve"> предельных  </w:t>
            </w:r>
            <w:bookmarkStart w:id="9" w:name="YANDEX_224"/>
            <w:bookmarkEnd w:id="9"/>
            <w:r w:rsidRPr="00647562">
              <w:rPr>
                <w:rFonts w:ascii="Times New Roman" w:hAnsi="Times New Roman"/>
                <w:sz w:val="28"/>
                <w:szCs w:val="28"/>
              </w:rPr>
              <w:t xml:space="preserve"> параметров  </w:t>
            </w:r>
            <w:bookmarkStart w:id="10" w:name="YANDEX_225"/>
            <w:bookmarkEnd w:id="10"/>
            <w:r w:rsidRPr="00647562">
              <w:rPr>
                <w:rFonts w:ascii="Times New Roman" w:hAnsi="Times New Roman"/>
                <w:sz w:val="28"/>
                <w:szCs w:val="28"/>
              </w:rPr>
              <w:t> разрешенного </w:t>
            </w:r>
            <w:bookmarkStart w:id="11" w:name="YANDEX_226"/>
            <w:bookmarkEnd w:id="11"/>
            <w:r w:rsidRPr="00647562">
              <w:rPr>
                <w:rFonts w:ascii="Times New Roman" w:hAnsi="Times New Roman"/>
                <w:sz w:val="28"/>
                <w:szCs w:val="28"/>
              </w:rPr>
              <w:t> строительства </w:t>
            </w:r>
          </w:p>
        </w:tc>
      </w:tr>
    </w:tbl>
    <w:p w:rsidR="009E557B" w:rsidRPr="009D7F11" w:rsidRDefault="00CF58AE" w:rsidP="00A33766">
      <w:pPr>
        <w:spacing w:before="100" w:beforeAutospacing="1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Рисунок 9" o:spid="_x0000_s1028" type="#_x0000_t75" alt="tmpMeXvC2_html_m3ed25e38" style="position:absolute;margin-left:-85.05pt;margin-top:-400.6pt;width:1.5pt;height:13.5pt;z-index:2;visibility:visible;mso-position-horizontal-relative:text;mso-position-vertical-relative:line" o:allowoverlap="f">
            <v:textbox style="mso-rotate-with-shape:t"/>
            <w10:wrap type="square"/>
          </v:shape>
        </w:pict>
      </w:r>
    </w:p>
    <w:tbl>
      <w:tblPr>
        <w:tblW w:w="597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70"/>
      </w:tblGrid>
      <w:tr w:rsidR="009E557B" w:rsidRPr="00647562" w:rsidTr="00A33766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bottom w:val="outset" w:sz="6" w:space="0" w:color="000000"/>
            </w:tcBorders>
          </w:tcPr>
          <w:p w:rsidR="009E557B" w:rsidRPr="00647562" w:rsidRDefault="009E557B">
            <w:pPr>
              <w:spacing w:before="100" w:beforeAutospacing="1"/>
              <w:ind w:left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7562">
              <w:rPr>
                <w:rFonts w:ascii="Times New Roman" w:hAnsi="Times New Roman"/>
                <w:sz w:val="28"/>
                <w:szCs w:val="28"/>
              </w:rPr>
              <w:t>Проверка уполномоченным специалистом заявления и пакета документов на предмет наличия необходимых документов и соответствия их требованиям законодательства</w:t>
            </w:r>
          </w:p>
        </w:tc>
      </w:tr>
    </w:tbl>
    <w:p w:rsidR="009E557B" w:rsidRPr="009D7F11" w:rsidRDefault="00CF58AE" w:rsidP="00A33766">
      <w:pPr>
        <w:spacing w:before="100" w:beforeAutospacing="1"/>
        <w:ind w:firstLine="70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Рисунок 8" o:spid="_x0000_s1029" type="#_x0000_t75" alt="tmpMeXvC2_html_m3ed25e38" style="position:absolute;left:0;text-align:left;margin-left:-85.05pt;margin-top:-516.85pt;width:1.5pt;height:13.5pt;z-index:3;visibility:visible;mso-position-horizontal-relative:text;mso-position-vertical-relative:line" o:allowoverlap="f">
            <v:textbox style="mso-rotate-with-shape:t"/>
            <w10:wrap type="square"/>
          </v:shape>
        </w:pict>
      </w:r>
    </w:p>
    <w:tbl>
      <w:tblPr>
        <w:tblW w:w="814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09"/>
        <w:gridCol w:w="1203"/>
        <w:gridCol w:w="4361"/>
        <w:gridCol w:w="1235"/>
        <w:gridCol w:w="737"/>
      </w:tblGrid>
      <w:tr w:rsidR="009E557B" w:rsidRPr="00647562" w:rsidTr="00A33766">
        <w:trPr>
          <w:trHeight w:val="935"/>
          <w:tblCellSpacing w:w="0" w:type="dxa"/>
        </w:trPr>
        <w:tc>
          <w:tcPr>
            <w:tcW w:w="8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557B" w:rsidRPr="00647562" w:rsidRDefault="009E557B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557B" w:rsidRPr="00647562" w:rsidRDefault="009E557B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756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557B" w:rsidRPr="00647562" w:rsidRDefault="00CF58AE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7" o:spid="_x0000_s1030" type="#_x0000_t75" alt="tmpMeXvC2_html_41719fc7" style="position:absolute;left:0;text-align:left;margin-left:-168.15pt;margin-top:-551.4pt;width:48pt;height:.75pt;z-index:4;visibility:visible;mso-position-horizontal-relative:text;mso-position-vertical-relative:line" o:allowoverlap="f">
                  <v:textbox style="mso-rotate-with-shape:t"/>
                  <w10:wrap type="square"/>
                </v:shape>
              </w:pic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557B" w:rsidRPr="00647562" w:rsidRDefault="009E557B">
            <w:pPr>
              <w:spacing w:before="100" w:beforeAutospacing="1"/>
              <w:ind w:left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7562">
              <w:rPr>
                <w:rFonts w:ascii="Times New Roman" w:hAnsi="Times New Roman"/>
                <w:sz w:val="28"/>
                <w:szCs w:val="28"/>
              </w:rPr>
              <w:t xml:space="preserve">Наличие оснований для отказа в </w:t>
            </w:r>
            <w:bookmarkStart w:id="12" w:name="YANDEX_227"/>
            <w:bookmarkEnd w:id="12"/>
            <w:r w:rsidRPr="00647562">
              <w:rPr>
                <w:rFonts w:ascii="Times New Roman" w:hAnsi="Times New Roman"/>
                <w:sz w:val="28"/>
                <w:szCs w:val="28"/>
              </w:rPr>
              <w:t> предоставлении </w:t>
            </w:r>
            <w:bookmarkStart w:id="13" w:name="YANDEX_228"/>
            <w:bookmarkEnd w:id="13"/>
            <w:r w:rsidRPr="00647562">
              <w:rPr>
                <w:rFonts w:ascii="Times New Roman" w:hAnsi="Times New Roman"/>
                <w:sz w:val="28"/>
                <w:szCs w:val="28"/>
              </w:rPr>
              <w:t xml:space="preserve"> муниципальной  </w:t>
            </w:r>
            <w:bookmarkStart w:id="14" w:name="YANDEX_229"/>
            <w:bookmarkEnd w:id="14"/>
            <w:r w:rsidRPr="00647562">
              <w:rPr>
                <w:rFonts w:ascii="Times New Roman" w:hAnsi="Times New Roman"/>
                <w:sz w:val="28"/>
                <w:szCs w:val="28"/>
              </w:rPr>
              <w:t> услуги 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557B" w:rsidRPr="00647562" w:rsidRDefault="00CF58AE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6" o:spid="_x0000_s1031" type="#_x0000_t75" alt="tmpMeXvC2_html_m64d0d6e" style="position:absolute;left:0;text-align:left;margin-left:-407.75pt;margin-top:-551.4pt;width:49.5pt;height:1.5pt;z-index:5;visibility:visible;mso-position-horizontal-relative:text;mso-position-vertical-relative:line" o:allowoverlap="f">
                  <v:textbox style="mso-rotate-with-shape:t"/>
                  <w10:wrap type="square"/>
                </v:shape>
              </w:pic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557B" w:rsidRPr="00647562" w:rsidRDefault="009E557B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557B" w:rsidRPr="00647562" w:rsidRDefault="009E557B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756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9E557B" w:rsidRPr="009D7F11" w:rsidRDefault="00CF58AE" w:rsidP="00A33766">
      <w:pPr>
        <w:spacing w:before="100" w:beforeAutospacing="1"/>
        <w:ind w:firstLine="706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noProof/>
          <w:lang w:eastAsia="ru-RU"/>
        </w:rPr>
        <w:pict>
          <v:shape id="Рисунок 5" o:spid="_x0000_s1032" type="#_x0000_t75" alt="tmpMeXvC2_html_m3ed25e38" style="position:absolute;left:0;text-align:left;margin-left:-85.05pt;margin-top:-633.25pt;width:1.5pt;height:13.5pt;z-index:6;visibility:visible;mso-position-horizontal-relative:text;mso-position-vertical-relative:line" o:allowoverlap="f">
            <v:textbox style="mso-rotate-with-shape:t"/>
            <w10:wrap type="square"/>
          </v:shape>
        </w:pict>
      </w:r>
      <w:r>
        <w:rPr>
          <w:noProof/>
          <w:lang w:eastAsia="ru-RU"/>
        </w:rPr>
        <w:pict>
          <v:shape id="Рисунок 4" o:spid="_x0000_s1033" type="#_x0000_t75" alt="tmpMeXvC2_html_m3ed25e38" style="position:absolute;left:0;text-align:left;margin-left:-85.05pt;margin-top:-633.25pt;width:1.5pt;height:13.5pt;z-index:7;visibility:visible;mso-position-horizontal-relative:text;mso-position-vertical-relative:line" o:allowoverlap="f">
            <v:textbox style="mso-rotate-with-shape:t"/>
            <w10:wrap type="square"/>
          </v:shape>
        </w:pic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283"/>
        <w:gridCol w:w="1594"/>
        <w:gridCol w:w="3768"/>
      </w:tblGrid>
      <w:tr w:rsidR="009E557B" w:rsidRPr="00647562" w:rsidTr="00A33766">
        <w:trPr>
          <w:tblCellSpacing w:w="0" w:type="dxa"/>
        </w:trPr>
        <w:tc>
          <w:tcPr>
            <w:tcW w:w="39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557B" w:rsidRPr="00647562" w:rsidRDefault="009E557B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7562">
              <w:rPr>
                <w:rFonts w:ascii="Times New Roman" w:hAnsi="Times New Roman"/>
                <w:sz w:val="28"/>
                <w:szCs w:val="28"/>
              </w:rPr>
              <w:t xml:space="preserve">Уведомление специалистом Заявителя о наличии препятствий для </w:t>
            </w:r>
            <w:bookmarkStart w:id="15" w:name="YANDEX_230"/>
            <w:bookmarkEnd w:id="15"/>
            <w:r w:rsidRPr="00647562">
              <w:rPr>
                <w:rFonts w:ascii="Times New Roman" w:hAnsi="Times New Roman"/>
                <w:sz w:val="28"/>
                <w:szCs w:val="28"/>
              </w:rPr>
              <w:t xml:space="preserve"> предоставления  </w:t>
            </w:r>
            <w:bookmarkStart w:id="16" w:name="YANDEX_231"/>
            <w:bookmarkEnd w:id="16"/>
            <w:r w:rsidRPr="00647562">
              <w:rPr>
                <w:rFonts w:ascii="Times New Roman" w:hAnsi="Times New Roman"/>
                <w:sz w:val="28"/>
                <w:szCs w:val="28"/>
              </w:rPr>
              <w:t> муниципальной </w:t>
            </w:r>
            <w:bookmarkStart w:id="17" w:name="YANDEX_232"/>
            <w:bookmarkEnd w:id="17"/>
            <w:r w:rsidRPr="00647562">
              <w:rPr>
                <w:rFonts w:ascii="Times New Roman" w:hAnsi="Times New Roman"/>
                <w:sz w:val="28"/>
                <w:szCs w:val="28"/>
              </w:rPr>
              <w:t> услуги  и предложение принять меры по их устранению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557B" w:rsidRPr="00647562" w:rsidRDefault="009E557B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557B" w:rsidRPr="00647562" w:rsidRDefault="009E557B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7562">
              <w:rPr>
                <w:rFonts w:ascii="Times New Roman" w:hAnsi="Times New Roman"/>
                <w:sz w:val="28"/>
                <w:szCs w:val="28"/>
              </w:rPr>
              <w:t>Подготовка специалистом проекта Постановления к согласованию и регистрации</w:t>
            </w:r>
          </w:p>
        </w:tc>
      </w:tr>
    </w:tbl>
    <w:p w:rsidR="009E557B" w:rsidRPr="009D7F11" w:rsidRDefault="00CF58AE" w:rsidP="00A33766">
      <w:pPr>
        <w:spacing w:before="100" w:beforeAutospacing="1"/>
        <w:ind w:firstLine="70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Рисунок 3" o:spid="_x0000_s1034" type="#_x0000_t75" alt="tmpMeXvC2_html_m3ed25e38" style="position:absolute;left:0;text-align:left;margin-left:-85.05pt;margin-top:-103.75pt;width:1.5pt;height:13.5pt;z-index:8;visibility:visible;mso-position-horizontal-relative:text;mso-position-vertical-relative:line" o:allowoverlap="f">
            <v:textbox style="mso-rotate-with-shape:t"/>
            <w10:wrap type="square"/>
          </v:shape>
        </w:pict>
      </w:r>
      <w:r>
        <w:rPr>
          <w:noProof/>
          <w:lang w:eastAsia="ru-RU"/>
        </w:rPr>
        <w:pict>
          <v:shape id="Рисунок 2" o:spid="_x0000_s1035" type="#_x0000_t75" alt="tmpMeXvC2_html_m3ed25e38" style="position:absolute;left:0;text-align:left;margin-left:-85.05pt;margin-top:-103.75pt;width:1.5pt;height:13.5pt;z-index:9;visibility:visible;mso-position-horizontal-relative:text;mso-position-vertical-relative:line" o:allowoverlap="f">
            <v:textbox style="mso-rotate-with-shape:t"/>
            <w10:wrap type="square"/>
          </v:shape>
        </w:pic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283"/>
        <w:gridCol w:w="1594"/>
        <w:gridCol w:w="3768"/>
      </w:tblGrid>
      <w:tr w:rsidR="009E557B" w:rsidRPr="00647562" w:rsidTr="00A33766">
        <w:trPr>
          <w:tblCellSpacing w:w="0" w:type="dxa"/>
        </w:trPr>
        <w:tc>
          <w:tcPr>
            <w:tcW w:w="39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557B" w:rsidRPr="00647562" w:rsidRDefault="009E557B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7562">
              <w:rPr>
                <w:rFonts w:ascii="Times New Roman" w:hAnsi="Times New Roman"/>
                <w:sz w:val="28"/>
                <w:szCs w:val="28"/>
              </w:rPr>
              <w:t xml:space="preserve">Подготовка специалистом отказа в выдаче </w:t>
            </w:r>
            <w:bookmarkStart w:id="18" w:name="YANDEX_233"/>
            <w:bookmarkEnd w:id="18"/>
            <w:r w:rsidRPr="00647562">
              <w:rPr>
                <w:rFonts w:ascii="Times New Roman" w:hAnsi="Times New Roman"/>
                <w:sz w:val="28"/>
                <w:szCs w:val="28"/>
              </w:rPr>
              <w:t> Разрешения с указанием причин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557B" w:rsidRPr="00647562" w:rsidRDefault="009E557B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557B" w:rsidRPr="00647562" w:rsidRDefault="009E557B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7562">
              <w:rPr>
                <w:rFonts w:ascii="Times New Roman" w:hAnsi="Times New Roman"/>
                <w:sz w:val="28"/>
                <w:szCs w:val="28"/>
              </w:rPr>
              <w:t xml:space="preserve">Направление специалистом проекта Постановления на согласование </w:t>
            </w:r>
          </w:p>
        </w:tc>
      </w:tr>
    </w:tbl>
    <w:p w:rsidR="009E557B" w:rsidRPr="009D7F11" w:rsidRDefault="00CF58AE" w:rsidP="00A33766">
      <w:pPr>
        <w:spacing w:before="100" w:beforeAutospacing="1"/>
        <w:ind w:firstLine="70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pict>
          <v:shape id="Рисунок 1" o:spid="_x0000_s1036" type="#_x0000_t75" alt="tmpMeXvC2_html_m3ed25e38" style="position:absolute;left:0;text-align:left;margin-left:-85.05pt;margin-top:-220.2pt;width:1.5pt;height:13.5pt;z-index:10;visibility:visible;mso-position-horizontal-relative:text;mso-position-vertical-relative:line" o:allowoverlap="f">
            <v:textbox style="mso-rotate-with-shape:t"/>
            <w10:wrap type="square"/>
          </v:shape>
        </w:pict>
      </w:r>
    </w:p>
    <w:tbl>
      <w:tblPr>
        <w:tblW w:w="9720" w:type="dxa"/>
        <w:tblCellSpacing w:w="0" w:type="dxa"/>
        <w:tblInd w:w="-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320"/>
        <w:gridCol w:w="1620"/>
        <w:gridCol w:w="3780"/>
      </w:tblGrid>
      <w:tr w:rsidR="009E557B" w:rsidRPr="00647562" w:rsidTr="00A33766">
        <w:trPr>
          <w:tblCellSpacing w:w="0" w:type="dxa"/>
        </w:trPr>
        <w:tc>
          <w:tcPr>
            <w:tcW w:w="43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557B" w:rsidRPr="00647562" w:rsidRDefault="009E557B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557B" w:rsidRPr="00647562" w:rsidRDefault="009E557B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557B" w:rsidRPr="00647562" w:rsidRDefault="009E557B">
            <w:pPr>
              <w:spacing w:before="100" w:beforeAutospacing="1" w:after="115"/>
              <w:ind w:firstLine="7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7562">
              <w:rPr>
                <w:rFonts w:ascii="Times New Roman" w:hAnsi="Times New Roman"/>
                <w:sz w:val="28"/>
                <w:szCs w:val="28"/>
              </w:rPr>
              <w:t>Регистрация специалистом Постановления и выдача его заявителю</w:t>
            </w:r>
          </w:p>
        </w:tc>
      </w:tr>
    </w:tbl>
    <w:p w:rsidR="009E557B" w:rsidRPr="009D7F11" w:rsidRDefault="009E557B" w:rsidP="00A33766">
      <w:pPr>
        <w:tabs>
          <w:tab w:val="left" w:pos="8685"/>
        </w:tabs>
        <w:rPr>
          <w:rFonts w:ascii="Times New Roman" w:hAnsi="Times New Roman"/>
          <w:color w:val="000000"/>
          <w:sz w:val="28"/>
          <w:szCs w:val="28"/>
        </w:rPr>
      </w:pPr>
    </w:p>
    <w:p w:rsidR="009E557B" w:rsidRPr="009D7F11" w:rsidRDefault="009E557B" w:rsidP="00A33766">
      <w:pPr>
        <w:tabs>
          <w:tab w:val="left" w:pos="8685"/>
        </w:tabs>
        <w:rPr>
          <w:rFonts w:ascii="Times New Roman" w:hAnsi="Times New Roman"/>
          <w:sz w:val="28"/>
          <w:szCs w:val="28"/>
        </w:rPr>
      </w:pPr>
    </w:p>
    <w:p w:rsidR="009E557B" w:rsidRPr="009D7F11" w:rsidRDefault="009E557B" w:rsidP="00A33766">
      <w:pPr>
        <w:tabs>
          <w:tab w:val="left" w:pos="8685"/>
        </w:tabs>
        <w:rPr>
          <w:rFonts w:ascii="Times New Roman" w:hAnsi="Times New Roman"/>
          <w:sz w:val="28"/>
          <w:szCs w:val="28"/>
        </w:rPr>
      </w:pPr>
    </w:p>
    <w:p w:rsidR="009E557B" w:rsidRPr="009D7F11" w:rsidRDefault="009E557B" w:rsidP="00A33766">
      <w:pPr>
        <w:tabs>
          <w:tab w:val="left" w:pos="8685"/>
        </w:tabs>
        <w:rPr>
          <w:rFonts w:ascii="Times New Roman" w:hAnsi="Times New Roman"/>
          <w:sz w:val="28"/>
          <w:szCs w:val="28"/>
        </w:rPr>
      </w:pPr>
    </w:p>
    <w:p w:rsidR="009E557B" w:rsidRPr="009D7F11" w:rsidRDefault="009E557B" w:rsidP="00A33766">
      <w:pPr>
        <w:tabs>
          <w:tab w:val="left" w:pos="8685"/>
        </w:tabs>
        <w:rPr>
          <w:rFonts w:ascii="Times New Roman" w:hAnsi="Times New Roman"/>
          <w:sz w:val="28"/>
          <w:szCs w:val="28"/>
        </w:rPr>
      </w:pPr>
    </w:p>
    <w:p w:rsidR="009E557B" w:rsidRPr="009D7F11" w:rsidRDefault="009E557B" w:rsidP="00A33766">
      <w:pPr>
        <w:tabs>
          <w:tab w:val="left" w:pos="8685"/>
        </w:tabs>
        <w:rPr>
          <w:rFonts w:ascii="Times New Roman" w:hAnsi="Times New Roman"/>
          <w:sz w:val="28"/>
          <w:szCs w:val="28"/>
        </w:rPr>
      </w:pPr>
    </w:p>
    <w:p w:rsidR="009E557B" w:rsidRPr="009D7F11" w:rsidRDefault="009E557B" w:rsidP="00A33766">
      <w:pPr>
        <w:tabs>
          <w:tab w:val="left" w:pos="8685"/>
        </w:tabs>
        <w:rPr>
          <w:rFonts w:ascii="Times New Roman" w:hAnsi="Times New Roman"/>
          <w:sz w:val="28"/>
          <w:szCs w:val="28"/>
        </w:rPr>
      </w:pPr>
    </w:p>
    <w:p w:rsidR="009E557B" w:rsidRPr="009D7F11" w:rsidRDefault="009E557B" w:rsidP="00A33766">
      <w:pPr>
        <w:tabs>
          <w:tab w:val="left" w:pos="8685"/>
        </w:tabs>
        <w:rPr>
          <w:rFonts w:ascii="Times New Roman" w:hAnsi="Times New Roman"/>
          <w:sz w:val="28"/>
          <w:szCs w:val="28"/>
        </w:rPr>
      </w:pPr>
    </w:p>
    <w:p w:rsidR="009E557B" w:rsidRPr="009D7F11" w:rsidRDefault="009E557B" w:rsidP="00A33766">
      <w:pPr>
        <w:tabs>
          <w:tab w:val="left" w:pos="8685"/>
        </w:tabs>
        <w:rPr>
          <w:rFonts w:ascii="Times New Roman" w:hAnsi="Times New Roman"/>
          <w:sz w:val="28"/>
          <w:szCs w:val="28"/>
        </w:rPr>
      </w:pPr>
    </w:p>
    <w:p w:rsidR="009E557B" w:rsidRPr="009D7F11" w:rsidRDefault="009E557B" w:rsidP="00A33766">
      <w:pPr>
        <w:tabs>
          <w:tab w:val="left" w:pos="8685"/>
        </w:tabs>
        <w:rPr>
          <w:rFonts w:ascii="Times New Roman" w:hAnsi="Times New Roman"/>
          <w:sz w:val="28"/>
          <w:szCs w:val="28"/>
        </w:rPr>
      </w:pPr>
    </w:p>
    <w:p w:rsidR="009E557B" w:rsidRPr="009D7F11" w:rsidRDefault="009E557B" w:rsidP="00A33766">
      <w:pPr>
        <w:tabs>
          <w:tab w:val="left" w:pos="8685"/>
        </w:tabs>
        <w:rPr>
          <w:rFonts w:ascii="Times New Roman" w:hAnsi="Times New Roman"/>
          <w:sz w:val="28"/>
          <w:szCs w:val="28"/>
        </w:rPr>
      </w:pPr>
    </w:p>
    <w:p w:rsidR="009E557B" w:rsidRPr="009D7F11" w:rsidRDefault="009E557B" w:rsidP="00A33766">
      <w:pPr>
        <w:tabs>
          <w:tab w:val="left" w:pos="8685"/>
        </w:tabs>
        <w:rPr>
          <w:rFonts w:ascii="Times New Roman" w:hAnsi="Times New Roman"/>
          <w:sz w:val="28"/>
          <w:szCs w:val="28"/>
        </w:rPr>
      </w:pPr>
    </w:p>
    <w:p w:rsidR="009E557B" w:rsidRPr="009D7F11" w:rsidRDefault="009E557B" w:rsidP="00A3376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557B" w:rsidRPr="009D7F11" w:rsidRDefault="009E557B" w:rsidP="00A33766">
      <w:pPr>
        <w:jc w:val="center"/>
        <w:rPr>
          <w:rFonts w:ascii="Times New Roman" w:hAnsi="Times New Roman"/>
          <w:sz w:val="28"/>
          <w:szCs w:val="28"/>
        </w:rPr>
      </w:pPr>
    </w:p>
    <w:p w:rsidR="009E557B" w:rsidRPr="009D7F11" w:rsidRDefault="009E557B" w:rsidP="00A33766">
      <w:pPr>
        <w:jc w:val="center"/>
        <w:rPr>
          <w:rFonts w:ascii="Times New Roman" w:hAnsi="Times New Roman"/>
          <w:sz w:val="28"/>
          <w:szCs w:val="28"/>
        </w:rPr>
      </w:pPr>
    </w:p>
    <w:p w:rsidR="009E557B" w:rsidRPr="009D7F11" w:rsidRDefault="009E557B" w:rsidP="00A33766">
      <w:pPr>
        <w:jc w:val="center"/>
        <w:rPr>
          <w:rFonts w:ascii="Times New Roman" w:hAnsi="Times New Roman"/>
          <w:sz w:val="28"/>
          <w:szCs w:val="28"/>
        </w:rPr>
      </w:pPr>
    </w:p>
    <w:p w:rsidR="009E557B" w:rsidRPr="009D7F11" w:rsidRDefault="009E557B" w:rsidP="007401DE">
      <w:pPr>
        <w:jc w:val="center"/>
        <w:rPr>
          <w:rFonts w:ascii="Times New Roman" w:hAnsi="Times New Roman"/>
          <w:sz w:val="28"/>
          <w:szCs w:val="28"/>
        </w:rPr>
      </w:pPr>
    </w:p>
    <w:p w:rsidR="009E557B" w:rsidRPr="009D7F11" w:rsidRDefault="009E557B" w:rsidP="007401DE">
      <w:pPr>
        <w:jc w:val="center"/>
        <w:rPr>
          <w:rFonts w:ascii="Times New Roman" w:hAnsi="Times New Roman"/>
          <w:sz w:val="28"/>
          <w:szCs w:val="28"/>
        </w:rPr>
      </w:pPr>
    </w:p>
    <w:p w:rsidR="009E557B" w:rsidRPr="009D7F11" w:rsidRDefault="009E557B" w:rsidP="007401DE">
      <w:pPr>
        <w:jc w:val="center"/>
        <w:rPr>
          <w:rFonts w:ascii="Times New Roman" w:hAnsi="Times New Roman"/>
          <w:sz w:val="28"/>
          <w:szCs w:val="28"/>
        </w:rPr>
      </w:pPr>
    </w:p>
    <w:p w:rsidR="009E557B" w:rsidRPr="009D7F11" w:rsidRDefault="009E557B" w:rsidP="007401DE">
      <w:pPr>
        <w:jc w:val="center"/>
        <w:rPr>
          <w:rFonts w:ascii="Times New Roman" w:hAnsi="Times New Roman"/>
          <w:sz w:val="28"/>
          <w:szCs w:val="28"/>
        </w:rPr>
      </w:pPr>
    </w:p>
    <w:p w:rsidR="009E557B" w:rsidRPr="009D7F11" w:rsidRDefault="009E557B" w:rsidP="007401DE">
      <w:pPr>
        <w:jc w:val="center"/>
        <w:rPr>
          <w:rFonts w:ascii="Times New Roman" w:hAnsi="Times New Roman"/>
          <w:sz w:val="28"/>
          <w:szCs w:val="28"/>
        </w:rPr>
      </w:pPr>
    </w:p>
    <w:p w:rsidR="009E557B" w:rsidRPr="009D7F11" w:rsidRDefault="009E557B" w:rsidP="007401DE">
      <w:pPr>
        <w:jc w:val="center"/>
        <w:rPr>
          <w:rFonts w:ascii="Times New Roman" w:hAnsi="Times New Roman"/>
          <w:sz w:val="28"/>
          <w:szCs w:val="28"/>
        </w:rPr>
      </w:pPr>
    </w:p>
    <w:p w:rsidR="009E557B" w:rsidRPr="009D7F11" w:rsidRDefault="009E557B" w:rsidP="007401DE">
      <w:pPr>
        <w:jc w:val="center"/>
        <w:rPr>
          <w:rFonts w:ascii="Times New Roman" w:hAnsi="Times New Roman"/>
          <w:sz w:val="28"/>
          <w:szCs w:val="28"/>
        </w:rPr>
      </w:pPr>
    </w:p>
    <w:p w:rsidR="009E557B" w:rsidRPr="009D7F11" w:rsidRDefault="009E557B" w:rsidP="007401DE">
      <w:pPr>
        <w:jc w:val="center"/>
        <w:rPr>
          <w:rFonts w:ascii="Times New Roman" w:hAnsi="Times New Roman"/>
          <w:sz w:val="28"/>
          <w:szCs w:val="28"/>
        </w:rPr>
      </w:pPr>
    </w:p>
    <w:p w:rsidR="009E557B" w:rsidRPr="009D7F11" w:rsidRDefault="009E557B" w:rsidP="007401DE">
      <w:pPr>
        <w:jc w:val="center"/>
        <w:rPr>
          <w:rFonts w:ascii="Times New Roman" w:hAnsi="Times New Roman"/>
          <w:sz w:val="28"/>
          <w:szCs w:val="28"/>
        </w:rPr>
      </w:pPr>
    </w:p>
    <w:p w:rsidR="009E557B" w:rsidRPr="009D7F11" w:rsidRDefault="009E557B" w:rsidP="007401DE">
      <w:pPr>
        <w:jc w:val="center"/>
        <w:rPr>
          <w:rFonts w:ascii="Times New Roman" w:hAnsi="Times New Roman"/>
          <w:sz w:val="28"/>
          <w:szCs w:val="28"/>
        </w:rPr>
      </w:pPr>
    </w:p>
    <w:p w:rsidR="009E557B" w:rsidRDefault="009E557B" w:rsidP="00BF55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E557B" w:rsidRDefault="009E557B" w:rsidP="00BF55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E557B" w:rsidRDefault="009E557B"/>
    <w:sectPr w:rsidR="009E557B" w:rsidSect="00916CC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DA7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C48B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D4B7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34A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A05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F80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089B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E9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F6A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8CF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1DE"/>
    <w:rsid w:val="00011717"/>
    <w:rsid w:val="00017807"/>
    <w:rsid w:val="00047729"/>
    <w:rsid w:val="0005286A"/>
    <w:rsid w:val="00052ECC"/>
    <w:rsid w:val="00071980"/>
    <w:rsid w:val="000854CF"/>
    <w:rsid w:val="00093475"/>
    <w:rsid w:val="00095BE0"/>
    <w:rsid w:val="000E116C"/>
    <w:rsid w:val="001125BE"/>
    <w:rsid w:val="0018130C"/>
    <w:rsid w:val="00194BB4"/>
    <w:rsid w:val="001967B1"/>
    <w:rsid w:val="001C7B1F"/>
    <w:rsid w:val="001E0489"/>
    <w:rsid w:val="001F5A40"/>
    <w:rsid w:val="002203F2"/>
    <w:rsid w:val="002C009C"/>
    <w:rsid w:val="00310098"/>
    <w:rsid w:val="00330B77"/>
    <w:rsid w:val="00366BAB"/>
    <w:rsid w:val="003E1F3A"/>
    <w:rsid w:val="003E7006"/>
    <w:rsid w:val="00443C8A"/>
    <w:rsid w:val="00444E5C"/>
    <w:rsid w:val="004D24F8"/>
    <w:rsid w:val="005275C4"/>
    <w:rsid w:val="00531119"/>
    <w:rsid w:val="00594E0A"/>
    <w:rsid w:val="0059634A"/>
    <w:rsid w:val="00634FAB"/>
    <w:rsid w:val="00640D8C"/>
    <w:rsid w:val="00647562"/>
    <w:rsid w:val="006A366E"/>
    <w:rsid w:val="006B072B"/>
    <w:rsid w:val="006F2D5A"/>
    <w:rsid w:val="00727DFF"/>
    <w:rsid w:val="007401DE"/>
    <w:rsid w:val="007576F9"/>
    <w:rsid w:val="0083209C"/>
    <w:rsid w:val="00846248"/>
    <w:rsid w:val="00865217"/>
    <w:rsid w:val="008C46A3"/>
    <w:rsid w:val="008D6B85"/>
    <w:rsid w:val="008F1C75"/>
    <w:rsid w:val="00916CCC"/>
    <w:rsid w:val="00926241"/>
    <w:rsid w:val="00954472"/>
    <w:rsid w:val="009A4F37"/>
    <w:rsid w:val="009A68B2"/>
    <w:rsid w:val="009D7F11"/>
    <w:rsid w:val="009E557B"/>
    <w:rsid w:val="00A07EDA"/>
    <w:rsid w:val="00A33766"/>
    <w:rsid w:val="00AB5EED"/>
    <w:rsid w:val="00AC5C93"/>
    <w:rsid w:val="00AF121E"/>
    <w:rsid w:val="00B258F9"/>
    <w:rsid w:val="00B454CE"/>
    <w:rsid w:val="00BC7428"/>
    <w:rsid w:val="00BE2029"/>
    <w:rsid w:val="00BF55FC"/>
    <w:rsid w:val="00C4004E"/>
    <w:rsid w:val="00C405AF"/>
    <w:rsid w:val="00C544A0"/>
    <w:rsid w:val="00C762B3"/>
    <w:rsid w:val="00C87BA0"/>
    <w:rsid w:val="00C92870"/>
    <w:rsid w:val="00CA41BE"/>
    <w:rsid w:val="00CA480A"/>
    <w:rsid w:val="00CD69B2"/>
    <w:rsid w:val="00CE09E2"/>
    <w:rsid w:val="00CF04F5"/>
    <w:rsid w:val="00CF58AE"/>
    <w:rsid w:val="00CF7AE3"/>
    <w:rsid w:val="00D11AD0"/>
    <w:rsid w:val="00D55247"/>
    <w:rsid w:val="00D6737F"/>
    <w:rsid w:val="00D72529"/>
    <w:rsid w:val="00D876A4"/>
    <w:rsid w:val="00DB275B"/>
    <w:rsid w:val="00E267A3"/>
    <w:rsid w:val="00E53B54"/>
    <w:rsid w:val="00E56487"/>
    <w:rsid w:val="00E66C13"/>
    <w:rsid w:val="00EA3D13"/>
    <w:rsid w:val="00EB780D"/>
    <w:rsid w:val="00EF0230"/>
    <w:rsid w:val="00F81A6C"/>
    <w:rsid w:val="00FA6B90"/>
    <w:rsid w:val="00FC4A01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37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337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33766"/>
    <w:pPr>
      <w:keepNext/>
      <w:spacing w:after="0" w:line="240" w:lineRule="auto"/>
      <w:outlineLvl w:val="6"/>
    </w:pPr>
    <w:rPr>
      <w:rFonts w:ascii="Times New Roman" w:eastAsia="Times New Roman" w:hAnsi="Times New Roman"/>
      <w:b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3766"/>
    <w:rPr>
      <w:rFonts w:ascii="Arial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33766"/>
    <w:rPr>
      <w:rFonts w:ascii="Arial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A33766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Title">
    <w:name w:val="ConsPlusTitle"/>
    <w:uiPriority w:val="99"/>
    <w:rsid w:val="007401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A3376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3">
    <w:name w:val="Заголовок"/>
    <w:basedOn w:val="a"/>
    <w:next w:val="a4"/>
    <w:uiPriority w:val="99"/>
    <w:rsid w:val="00A3376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rsid w:val="00A33766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A33766"/>
    <w:rPr>
      <w:rFonts w:cs="Times New Roman"/>
    </w:rPr>
  </w:style>
  <w:style w:type="paragraph" w:customStyle="1" w:styleId="Style">
    <w:name w:val="Style"/>
    <w:basedOn w:val="a"/>
    <w:rsid w:val="00D5524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ум список 1"/>
    <w:basedOn w:val="a"/>
    <w:semiHidden/>
    <w:rsid w:val="00D5524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22</Pages>
  <Words>5498</Words>
  <Characters>31345</Characters>
  <Application>Microsoft Office Word</Application>
  <DocSecurity>0</DocSecurity>
  <Lines>261</Lines>
  <Paragraphs>73</Paragraphs>
  <ScaleCrop>false</ScaleCrop>
  <Company>SPecialiST RePack</Company>
  <LinksUpToDate>false</LinksUpToDate>
  <CharactersWithSpaces>36770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290</cp:revision>
  <dcterms:created xsi:type="dcterms:W3CDTF">2017-04-03T13:18:00Z</dcterms:created>
  <dcterms:modified xsi:type="dcterms:W3CDTF">2017-04-04T13:36:00Z</dcterms:modified>
</cp:coreProperties>
</file>