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16" w:rsidRPr="001A637E" w:rsidRDefault="005A1F16" w:rsidP="005A1F16">
      <w:pPr>
        <w:pStyle w:val="2"/>
        <w:spacing w:before="0" w:beforeAutospacing="0" w:after="0" w:afterAutospacing="0"/>
        <w:jc w:val="both"/>
      </w:pPr>
      <w:r w:rsidRPr="001A637E">
        <w:t>Во всех ли случаях обязательно разрешение суда на производство обыска в жилище?</w:t>
      </w:r>
    </w:p>
    <w:p w:rsidR="005A1F16" w:rsidRPr="001A637E" w:rsidRDefault="005A1F16" w:rsidP="005A1F16">
      <w:pPr>
        <w:pStyle w:val="a3"/>
        <w:spacing w:before="0" w:beforeAutospacing="0" w:after="0" w:afterAutospacing="0"/>
        <w:jc w:val="both"/>
      </w:pPr>
      <w:r w:rsidRPr="001A637E">
        <w:t>Судебный порядок получения разрешения на производство отдельных следственных действий, включая обыск в жилище, регламентирован статьей 165 Уголовно-процессуального кодекса Российской Федерации в редакции Федерального закона от 06.07.2016 № 375-ФЗ.</w:t>
      </w:r>
    </w:p>
    <w:p w:rsidR="005A1F16" w:rsidRPr="001A637E" w:rsidRDefault="005A1F16" w:rsidP="005A1F16">
      <w:pPr>
        <w:pStyle w:val="a3"/>
        <w:spacing w:before="0" w:beforeAutospacing="0" w:after="0" w:afterAutospacing="0"/>
        <w:jc w:val="both"/>
      </w:pPr>
      <w:r w:rsidRPr="001A637E">
        <w:t>Согласно части 1 статьи 165 УПК РФ следователь с согласия руководителя следственного органа, а дознаватель с согласия прокурора возбуждает перед судом ходатайство о производстве указанного следственного действия, о чем выносится постановление.</w:t>
      </w:r>
    </w:p>
    <w:p w:rsidR="005A1F16" w:rsidRPr="001A637E" w:rsidRDefault="005A1F16" w:rsidP="005A1F16">
      <w:pPr>
        <w:pStyle w:val="a3"/>
        <w:spacing w:before="0" w:beforeAutospacing="0" w:after="0" w:afterAutospacing="0"/>
        <w:jc w:val="both"/>
      </w:pPr>
      <w:r w:rsidRPr="001A637E">
        <w:t>Ходатайство о производстве обыска в жилище подлежит рассмотрению единолично судьей районного суда или военного суда соответствующего уровня по месту производства предварительного следствия или производства следственного действия не позднее 24 часов с момента поступления указанного ходатайства.</w:t>
      </w:r>
    </w:p>
    <w:p w:rsidR="005A1F16" w:rsidRPr="001A637E" w:rsidRDefault="005A1F16" w:rsidP="005A1F16">
      <w:pPr>
        <w:pStyle w:val="a3"/>
        <w:spacing w:before="0" w:beforeAutospacing="0" w:after="0" w:afterAutospacing="0"/>
        <w:jc w:val="both"/>
      </w:pPr>
      <w:r w:rsidRPr="001A637E">
        <w:t>В судебном заседании вправе участвовать прокурор, следователь и дознаватель. Рассмотрев указанное ходатайство, судья выносит постановление о разрешении производства следственного действия или об отказе в его производстве с указанием мотивов отказа.</w:t>
      </w:r>
    </w:p>
    <w:p w:rsidR="005A1F16" w:rsidRPr="001A637E" w:rsidRDefault="005A1F16" w:rsidP="005A1F16">
      <w:pPr>
        <w:pStyle w:val="a3"/>
        <w:spacing w:before="0" w:beforeAutospacing="0" w:after="0" w:afterAutospacing="0"/>
        <w:jc w:val="both"/>
      </w:pPr>
      <w:r w:rsidRPr="001A637E">
        <w:t>В исключительных случаях, когда производство обыска не терпит отлагательства, указанные следственные действия могут быть произведены на основании постановления следователя или дознавателя без получения судебного решения. В этом случае следователь или дознаватель не позднее 3 суток с момента начала производства следственного действия уведомляет судью и прокурора о производстве следственного действия.</w:t>
      </w:r>
    </w:p>
    <w:p w:rsidR="005A1F16" w:rsidRPr="001A637E" w:rsidRDefault="005A1F16" w:rsidP="005A1F16">
      <w:pPr>
        <w:pStyle w:val="a3"/>
        <w:spacing w:before="0" w:beforeAutospacing="0" w:after="0" w:afterAutospacing="0"/>
        <w:jc w:val="both"/>
      </w:pPr>
      <w:r w:rsidRPr="001A637E">
        <w:t>Здесь следует уточнить, что до вступления в силу Федерального закона от 06.07.2016 № 375-ФЗ, а именно, - 20.07.2016, срок уведомления судьи и прокурора о производстве следственного действия в исключительных случаях, составлял 24 часа.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производстве.</w:t>
      </w:r>
    </w:p>
    <w:p w:rsidR="005A1F16" w:rsidRPr="001A637E" w:rsidRDefault="005A1F16" w:rsidP="005A1F16">
      <w:pPr>
        <w:pStyle w:val="a3"/>
        <w:spacing w:before="0" w:beforeAutospacing="0" w:after="0" w:afterAutospacing="0"/>
        <w:jc w:val="both"/>
      </w:pPr>
      <w:r w:rsidRPr="001A637E">
        <w:t>Получив указанное уведомление, судья в срок, предусмотренный частью первой настоящей статьи, проверяет законность произведенного следственного действия и выносит постановление о его законности или незаконности.</w:t>
      </w:r>
    </w:p>
    <w:p w:rsidR="005A1F16" w:rsidRPr="001A637E" w:rsidRDefault="005A1F16" w:rsidP="005A1F16">
      <w:pPr>
        <w:pStyle w:val="a3"/>
        <w:spacing w:before="0" w:beforeAutospacing="0" w:after="0" w:afterAutospacing="0"/>
        <w:jc w:val="both"/>
      </w:pPr>
      <w:r w:rsidRPr="001A637E">
        <w:t>В случае</w:t>
      </w:r>
      <w:proofErr w:type="gramStart"/>
      <w:r w:rsidRPr="001A637E">
        <w:t>,</w:t>
      </w:r>
      <w:proofErr w:type="gramEnd"/>
      <w:r w:rsidRPr="001A637E">
        <w:t xml:space="preserve"> если судья признает произведенное следственное действие незаконным, все доказательства, полученные в ходе такого следственного действия, признаются недопустимыми в соответствии со статьей 75 УПК РФ.</w:t>
      </w:r>
    </w:p>
    <w:p w:rsidR="005A1F16" w:rsidRPr="001A637E" w:rsidRDefault="005A1F16" w:rsidP="005A1F16">
      <w:pPr>
        <w:pStyle w:val="a3"/>
        <w:spacing w:before="0" w:beforeAutospacing="0" w:after="0" w:afterAutospacing="0"/>
        <w:jc w:val="both"/>
      </w:pPr>
      <w:r w:rsidRPr="001A637E">
        <w:t>Подготовлено Урицким межрайонным прокурором советником юстиции Капустянским К.В.</w:t>
      </w:r>
    </w:p>
    <w:p w:rsidR="005A1F16" w:rsidRPr="001A637E" w:rsidRDefault="005A1F16" w:rsidP="005A1F16">
      <w:pPr>
        <w:pStyle w:val="a3"/>
        <w:spacing w:before="0" w:beforeAutospacing="0" w:after="0" w:afterAutospacing="0"/>
        <w:jc w:val="both"/>
      </w:pP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1F16"/>
    <w:rsid w:val="005A1F16"/>
    <w:rsid w:val="00D1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5A1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2017-05-03T07:24:00Z</dcterms:created>
  <dcterms:modified xsi:type="dcterms:W3CDTF">2017-05-03T07:25:00Z</dcterms:modified>
</cp:coreProperties>
</file>