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92" w:rsidRPr="001A637E" w:rsidRDefault="00890D92" w:rsidP="00890D92">
      <w:pPr>
        <w:pStyle w:val="2"/>
        <w:spacing w:before="0" w:beforeAutospacing="0" w:after="0" w:afterAutospacing="0"/>
        <w:jc w:val="both"/>
      </w:pPr>
      <w:r w:rsidRPr="001A637E">
        <w:t>Новое в законодательстве об исполнительном производстве. Утвержден порядок подачи заявлений, ходатайств, объяснений в форме электронного документа</w:t>
      </w:r>
    </w:p>
    <w:p w:rsidR="00890D92" w:rsidRPr="001A637E" w:rsidRDefault="00890D92" w:rsidP="00890D92">
      <w:pPr>
        <w:pStyle w:val="a3"/>
        <w:spacing w:before="0" w:beforeAutospacing="0" w:after="0" w:afterAutospacing="0"/>
        <w:jc w:val="both"/>
      </w:pPr>
      <w:r w:rsidRPr="001A637E">
        <w:t>В соответствии с частью 1 статьи 50 Федеральный закон от 02.10.2007 N 229-ФЗ «Об исполнительном производстве» (в редакции от 28.12.2016) стороны исполнительного производства вправе:</w:t>
      </w:r>
    </w:p>
    <w:p w:rsidR="00890D92" w:rsidRPr="001A637E" w:rsidRDefault="00890D92" w:rsidP="00890D92">
      <w:pPr>
        <w:pStyle w:val="a3"/>
        <w:spacing w:before="0" w:beforeAutospacing="0" w:after="0" w:afterAutospacing="0"/>
        <w:jc w:val="both"/>
      </w:pPr>
      <w:proofErr w:type="gramStart"/>
      <w:r w:rsidRPr="001A637E">
        <w:t>-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давать устные и письменные объяснения в процессе совершения исполнительных действий, приводить свои доводы по всем вопросам, возникающим в ходе исполнительного производства, возражать против ходатайств и доводов других лиц, участвующих в исполнительном производстве, заявлять отводы, обжаловать постановления судебного</w:t>
      </w:r>
      <w:proofErr w:type="gramEnd"/>
      <w:r w:rsidRPr="001A637E">
        <w:t xml:space="preserve"> пристава-исполнителя, его действия (бездействие), а также имеют иные права, предусмотренные законодательством Российской Федерации об исполнительном производстве.</w:t>
      </w:r>
    </w:p>
    <w:p w:rsidR="00890D92" w:rsidRPr="001A637E" w:rsidRDefault="00890D92" w:rsidP="00890D92">
      <w:pPr>
        <w:pStyle w:val="a3"/>
        <w:spacing w:before="0" w:beforeAutospacing="0" w:after="0" w:afterAutospacing="0"/>
        <w:jc w:val="both"/>
      </w:pPr>
      <w:proofErr w:type="gramStart"/>
      <w:r w:rsidRPr="001A637E">
        <w:t>В силу части 1.1 статьи 50 того же Закона в редакции Федерального закона от 03.07.2016 N 274-ФЗ, действующего с 15.07.2016, заявления, ходатайства, объяснения, отводы и жалобы могут быть поданы стороной исполнительного производства должностному лицу службы судебных приставов в форме электронного документа, подписанного стороной исполнительного производства электронной подписью в порядке, установленном федеральным органом исполнительной власти, осуществляющим функции по нормативно-правовому регулированию в</w:t>
      </w:r>
      <w:proofErr w:type="gramEnd"/>
      <w:r w:rsidRPr="001A637E">
        <w:t xml:space="preserve"> сфере юстиции,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890D92" w:rsidRPr="001A637E" w:rsidRDefault="00890D92" w:rsidP="00890D92">
      <w:pPr>
        <w:pStyle w:val="a3"/>
        <w:spacing w:before="0" w:beforeAutospacing="0" w:after="0" w:afterAutospacing="0"/>
        <w:jc w:val="both"/>
      </w:pPr>
      <w:proofErr w:type="gramStart"/>
      <w:r w:rsidRPr="001A637E">
        <w:t>Вид электронной подписи и требования к форматам заявлений, ходатайств, объяснений, отводов и жалоб в форме электронного документа определяются федеральным органом исполнительной власти, осуществляющим функции по исполнению судебных актов, актов других органов и должностных лиц,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 (часть 1.2 ФЗ-229).</w:t>
      </w:r>
      <w:proofErr w:type="gramEnd"/>
    </w:p>
    <w:p w:rsidR="00890D92" w:rsidRPr="001A637E" w:rsidRDefault="00890D92" w:rsidP="00890D92">
      <w:pPr>
        <w:pStyle w:val="a3"/>
        <w:spacing w:before="0" w:beforeAutospacing="0" w:after="0" w:afterAutospacing="0"/>
        <w:jc w:val="both"/>
      </w:pPr>
      <w:r w:rsidRPr="001A637E">
        <w:t>Приказом Министерства юстиции Российской Федерации от 13.01.2016 № 333, вступившим в силу 27.01.2017, утвержден Порядок подачи заявлений, ходатайств, объяснений, отводов и жалоб стороной исполнительного производства должностному лицу Федеральной службы судебных приставов в форме электронного документа, подписанного стороной исполнительного производства электронной подписью (зарегистрирован в Минюсте России 13 января 2017 г. N 45209).</w:t>
      </w:r>
    </w:p>
    <w:p w:rsidR="00890D92" w:rsidRPr="001A637E" w:rsidRDefault="00890D92" w:rsidP="00890D92">
      <w:pPr>
        <w:pStyle w:val="a3"/>
        <w:spacing w:before="0" w:beforeAutospacing="0" w:after="0" w:afterAutospacing="0"/>
        <w:jc w:val="both"/>
      </w:pPr>
      <w:r w:rsidRPr="001A637E">
        <w:t xml:space="preserve">Порядком Минюста установлено, что электронное обращение считается </w:t>
      </w:r>
      <w:proofErr w:type="spellStart"/>
      <w:r w:rsidRPr="001A637E">
        <w:t>неподанным</w:t>
      </w:r>
      <w:proofErr w:type="spellEnd"/>
      <w:r w:rsidRPr="001A637E">
        <w:t xml:space="preserve"> в следующих случаях:</w:t>
      </w:r>
    </w:p>
    <w:p w:rsidR="00890D92" w:rsidRPr="001A637E" w:rsidRDefault="00890D92" w:rsidP="00890D92">
      <w:pPr>
        <w:pStyle w:val="a3"/>
        <w:spacing w:before="0" w:beforeAutospacing="0" w:after="0" w:afterAutospacing="0"/>
        <w:jc w:val="both"/>
      </w:pPr>
      <w:r w:rsidRPr="001A637E">
        <w:t>- не соответствует формату; - заверено не тем видом электронной подписи, который определят для таких обращений;</w:t>
      </w:r>
    </w:p>
    <w:p w:rsidR="00890D92" w:rsidRPr="001A637E" w:rsidRDefault="00890D92" w:rsidP="00890D92">
      <w:pPr>
        <w:pStyle w:val="a3"/>
        <w:spacing w:before="0" w:beforeAutospacing="0" w:after="0" w:afterAutospacing="0"/>
        <w:jc w:val="both"/>
      </w:pPr>
      <w:r w:rsidRPr="001A637E">
        <w:t>- направлено не тем способом, который предусмотрен порядком.</w:t>
      </w:r>
    </w:p>
    <w:p w:rsidR="00890D92" w:rsidRPr="001A637E" w:rsidRDefault="00890D92" w:rsidP="00890D92">
      <w:pPr>
        <w:pStyle w:val="a3"/>
        <w:spacing w:before="0" w:beforeAutospacing="0" w:after="0" w:afterAutospacing="0"/>
        <w:jc w:val="both"/>
      </w:pPr>
      <w:r w:rsidRPr="001A637E">
        <w:t xml:space="preserve">Направить электронное обращение будет возможно, в том числе, через личный кабинет на портале </w:t>
      </w:r>
      <w:proofErr w:type="spellStart"/>
      <w:r w:rsidRPr="001A637E">
        <w:t>госуслуг</w:t>
      </w:r>
      <w:proofErr w:type="spellEnd"/>
      <w:r w:rsidRPr="001A637E">
        <w:t>.</w:t>
      </w:r>
    </w:p>
    <w:p w:rsidR="00890D92" w:rsidRPr="001A637E" w:rsidRDefault="00890D92" w:rsidP="00890D92">
      <w:pPr>
        <w:pStyle w:val="a3"/>
        <w:spacing w:before="0" w:beforeAutospacing="0" w:after="0" w:afterAutospacing="0"/>
        <w:jc w:val="both"/>
      </w:pPr>
      <w:r w:rsidRPr="001A637E">
        <w:t xml:space="preserve">Для реализации рассматриваемых полномочий сторон исполнительного производства в полном объеме необходимо утверждение ФССП по согласованию с </w:t>
      </w:r>
      <w:proofErr w:type="spellStart"/>
      <w:r w:rsidRPr="001A637E">
        <w:t>Минкомсвязи</w:t>
      </w:r>
      <w:proofErr w:type="spellEnd"/>
      <w:r w:rsidRPr="001A637E">
        <w:t xml:space="preserve"> требований к формату электронных сообщений и виду электронной подписи.</w:t>
      </w:r>
    </w:p>
    <w:p w:rsidR="00D166E0" w:rsidRDefault="00D166E0"/>
    <w:sectPr w:rsidR="00D166E0" w:rsidSect="00D1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90D92"/>
    <w:rsid w:val="00890D92"/>
    <w:rsid w:val="00D1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E0"/>
  </w:style>
  <w:style w:type="paragraph" w:styleId="2">
    <w:name w:val="heading 2"/>
    <w:basedOn w:val="a"/>
    <w:link w:val="20"/>
    <w:uiPriority w:val="9"/>
    <w:qFormat/>
    <w:rsid w:val="00890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D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2017-05-03T08:26:00Z</dcterms:created>
  <dcterms:modified xsi:type="dcterms:W3CDTF">2017-05-03T08:26:00Z</dcterms:modified>
</cp:coreProperties>
</file>