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5C" w:rsidRPr="001A637E" w:rsidRDefault="0046505C" w:rsidP="0046505C">
      <w:pPr>
        <w:pStyle w:val="2"/>
        <w:spacing w:before="0" w:beforeAutospacing="0" w:after="0" w:afterAutospacing="0"/>
        <w:jc w:val="both"/>
      </w:pPr>
      <w:r w:rsidRPr="001A637E">
        <w:t>Могут ли законные представители отказаться оплачивать административный штраф за своего ребёнка?</w:t>
      </w:r>
    </w:p>
    <w:p w:rsidR="0046505C" w:rsidRPr="001A637E" w:rsidRDefault="0046505C" w:rsidP="0046505C">
      <w:pPr>
        <w:pStyle w:val="a3"/>
        <w:spacing w:before="0" w:beforeAutospacing="0" w:after="0" w:afterAutospacing="0"/>
        <w:jc w:val="both"/>
      </w:pPr>
      <w:r w:rsidRPr="001A637E">
        <w:t>Отвечает Урицкий межрайонный прокурор советник юстиции Капустянский К.В.</w:t>
      </w:r>
    </w:p>
    <w:p w:rsidR="0046505C" w:rsidRPr="001A637E" w:rsidRDefault="0046505C" w:rsidP="0046505C">
      <w:pPr>
        <w:pStyle w:val="a3"/>
        <w:spacing w:before="0" w:beforeAutospacing="0" w:after="0" w:afterAutospacing="0"/>
        <w:jc w:val="both"/>
      </w:pPr>
      <w:r w:rsidRPr="001A637E">
        <w:t>По правилу статьи 2.3 Кодекса РФ об административных правонарушениях, 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46505C" w:rsidRPr="001A637E" w:rsidRDefault="0046505C" w:rsidP="0046505C">
      <w:pPr>
        <w:pStyle w:val="a3"/>
        <w:spacing w:before="0" w:beforeAutospacing="0" w:after="0" w:afterAutospacing="0"/>
        <w:jc w:val="both"/>
      </w:pPr>
      <w:r w:rsidRPr="001A637E">
        <w:t>Штраф может назначаться в качестве вида наказания, как правило, при наличии у несовершеннолетнего, являющегося субъектом административной ответственности, самостоятельного заработка или имущества.</w:t>
      </w:r>
    </w:p>
    <w:p w:rsidR="0046505C" w:rsidRPr="001A637E" w:rsidRDefault="0046505C" w:rsidP="0046505C">
      <w:pPr>
        <w:pStyle w:val="a3"/>
        <w:spacing w:before="0" w:beforeAutospacing="0" w:after="0" w:afterAutospacing="0"/>
        <w:jc w:val="both"/>
      </w:pPr>
      <w:r w:rsidRPr="001A637E">
        <w:t>При отсутствии самостоятельного заработка у несовершеннолетнего в соответствии с правилами части 2 статьи 32.2 Кодекса (в редакции от 05.12.2016 с изменениями и дополнениями, вступившими в силу 21.12.2016) административный штраф взыскивается с родителей несовершеннолетнего правонарушителя.</w:t>
      </w:r>
    </w:p>
    <w:p w:rsidR="0046505C" w:rsidRPr="001A637E" w:rsidRDefault="0046505C" w:rsidP="0046505C">
      <w:pPr>
        <w:pStyle w:val="a3"/>
        <w:spacing w:before="0" w:beforeAutospacing="0" w:after="0" w:afterAutospacing="0"/>
        <w:jc w:val="both"/>
      </w:pPr>
      <w:r w:rsidRPr="001A637E">
        <w:t>В случае отсутствия родителей штраф может быть взыскан с законных представителей несовершеннолетнего.</w:t>
      </w:r>
    </w:p>
    <w:p w:rsidR="0046505C" w:rsidRPr="001A637E" w:rsidRDefault="0046505C" w:rsidP="0046505C">
      <w:pPr>
        <w:pStyle w:val="a3"/>
        <w:spacing w:before="0" w:beforeAutospacing="0" w:after="0" w:afterAutospacing="0"/>
        <w:jc w:val="both"/>
      </w:pPr>
      <w:r w:rsidRPr="001A637E">
        <w:t xml:space="preserve">Соответственно, оплата штрафа в рассматриваемом случае является </w:t>
      </w:r>
      <w:proofErr w:type="gramStart"/>
      <w:r w:rsidRPr="001A637E">
        <w:t>обязанностью</w:t>
      </w:r>
      <w:proofErr w:type="gramEnd"/>
      <w:r w:rsidRPr="001A637E">
        <w:t xml:space="preserve"> как родителей, так и законных представителей ребенка.</w:t>
      </w:r>
    </w:p>
    <w:p w:rsidR="0046505C" w:rsidRPr="001A637E" w:rsidRDefault="0046505C" w:rsidP="0046505C">
      <w:pPr>
        <w:pStyle w:val="a3"/>
        <w:spacing w:before="0" w:beforeAutospacing="0" w:after="0" w:afterAutospacing="0"/>
        <w:jc w:val="both"/>
      </w:pPr>
      <w:r w:rsidRPr="001A637E">
        <w:t>Если родители или законные представители уклоняются от исполнения административного наказания, они могут быть привлечены к ответственности за неуплату административного штрафа в установленный срок, которая предусмотрена частью 1 статьи 20.25 Кодекса РФ об административных правонарушениях РФ.</w:t>
      </w:r>
    </w:p>
    <w:p w:rsidR="0046505C" w:rsidRPr="001A637E" w:rsidRDefault="0046505C" w:rsidP="0046505C">
      <w:pPr>
        <w:pStyle w:val="a3"/>
        <w:spacing w:before="0" w:beforeAutospacing="0" w:after="0" w:afterAutospacing="0"/>
        <w:jc w:val="both"/>
      </w:pPr>
      <w:r w:rsidRPr="001A637E">
        <w:t>Напомним, что неуплата административного штрафа может повлечь привлечение к ответственности в виде штрафных санкций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46505C" w:rsidRPr="001A637E" w:rsidRDefault="0046505C" w:rsidP="0046505C">
      <w:pPr>
        <w:pStyle w:val="a3"/>
        <w:spacing w:before="0" w:beforeAutospacing="0" w:after="0" w:afterAutospacing="0"/>
        <w:jc w:val="both"/>
      </w:pPr>
    </w:p>
    <w:p w:rsidR="00D166E0" w:rsidRDefault="00D166E0"/>
    <w:sectPr w:rsidR="00D166E0" w:rsidSect="00D1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6505C"/>
    <w:rsid w:val="0046505C"/>
    <w:rsid w:val="00D1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E0"/>
  </w:style>
  <w:style w:type="paragraph" w:styleId="2">
    <w:name w:val="heading 2"/>
    <w:basedOn w:val="a"/>
    <w:link w:val="20"/>
    <w:uiPriority w:val="9"/>
    <w:qFormat/>
    <w:rsid w:val="004650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50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6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</dc:creator>
  <cp:keywords/>
  <dc:description/>
  <cp:lastModifiedBy>орг. отдел</cp:lastModifiedBy>
  <cp:revision>2</cp:revision>
  <dcterms:created xsi:type="dcterms:W3CDTF">2017-05-03T07:20:00Z</dcterms:created>
  <dcterms:modified xsi:type="dcterms:W3CDTF">2017-05-03T07:22:00Z</dcterms:modified>
</cp:coreProperties>
</file>